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05D1D" w14:textId="77777777" w:rsidR="009C2EAD" w:rsidRPr="005F6260" w:rsidRDefault="009C2EAD" w:rsidP="009C2EAD">
      <w:pPr>
        <w:jc w:val="center"/>
        <w:rPr>
          <w:b/>
          <w:bCs/>
          <w:szCs w:val="24"/>
        </w:rPr>
      </w:pPr>
      <w:r>
        <w:rPr>
          <w:b/>
        </w:rPr>
        <w:t xml:space="preserve">T.P.A.O. GENERAL DIRECTORATE </w:t>
      </w:r>
    </w:p>
    <w:p w14:paraId="7001093C" w14:textId="77777777" w:rsidR="0092389B" w:rsidRPr="005F6260" w:rsidRDefault="00D5045E" w:rsidP="0092389B">
      <w:pPr>
        <w:jc w:val="center"/>
        <w:rPr>
          <w:b/>
          <w:szCs w:val="24"/>
        </w:rPr>
      </w:pPr>
      <w:r>
        <w:rPr>
          <w:b/>
        </w:rPr>
        <w:t>TECHNICAL SPECIFICATION FOR DRILLING RIG SERVICE PROCUREMENT</w:t>
      </w:r>
    </w:p>
    <w:p w14:paraId="72CC2B9E" w14:textId="77777777" w:rsidR="00F006D4" w:rsidRDefault="00F006D4" w:rsidP="001C6056">
      <w:pPr>
        <w:rPr>
          <w:b/>
          <w:szCs w:val="24"/>
        </w:rPr>
      </w:pPr>
    </w:p>
    <w:p w14:paraId="1DB25119" w14:textId="77777777" w:rsidR="00934AA4" w:rsidRPr="005F6260" w:rsidRDefault="004270D8" w:rsidP="001C6056">
      <w:pPr>
        <w:rPr>
          <w:b/>
          <w:szCs w:val="24"/>
        </w:rPr>
      </w:pPr>
      <w:r>
        <w:rPr>
          <w:b/>
        </w:rPr>
        <w:t>Name of Work:</w:t>
      </w:r>
    </w:p>
    <w:p w14:paraId="5CDDF9EE" w14:textId="05E03914" w:rsidR="003E059C" w:rsidRDefault="003E059C" w:rsidP="003E059C">
      <w:pPr>
        <w:jc w:val="both"/>
        <w:rPr>
          <w:b/>
          <w:bCs/>
          <w:sz w:val="27"/>
          <w:szCs w:val="27"/>
        </w:rPr>
      </w:pPr>
      <w:r>
        <w:t xml:space="preserve">This technical specification is the provision of rig service by the Contractor for the drilling activity based on the drilling program of the </w:t>
      </w:r>
      <w:r w:rsidR="00062FCC">
        <w:t>Operator</w:t>
      </w:r>
      <w:r w:rsidR="00634042">
        <w:t xml:space="preserve">'s </w:t>
      </w:r>
      <w:r>
        <w:t>drilling program</w:t>
      </w:r>
      <w:r>
        <w:rPr>
          <w:b/>
        </w:rPr>
        <w:t xml:space="preserve"> </w:t>
      </w:r>
      <w:r>
        <w:t xml:space="preserve">with all the team and equipment of the drilling rig on </w:t>
      </w:r>
      <w:r w:rsidR="00275155">
        <w:t>7 days 24 hours</w:t>
      </w:r>
      <w:r>
        <w:t xml:space="preserve"> working basis. </w:t>
      </w:r>
    </w:p>
    <w:p w14:paraId="4ACA1519" w14:textId="77777777" w:rsidR="00C01584" w:rsidRPr="005F6260" w:rsidRDefault="00C01584" w:rsidP="00066964">
      <w:pPr>
        <w:rPr>
          <w:b/>
          <w:szCs w:val="24"/>
          <w:u w:val="single"/>
        </w:rPr>
      </w:pPr>
    </w:p>
    <w:p w14:paraId="459840AA" w14:textId="77777777" w:rsidR="0020614F" w:rsidRPr="005F6260" w:rsidRDefault="004270D8" w:rsidP="00066964">
      <w:pPr>
        <w:rPr>
          <w:b/>
          <w:szCs w:val="24"/>
          <w:u w:val="single"/>
        </w:rPr>
      </w:pPr>
      <w:r>
        <w:rPr>
          <w:b/>
          <w:u w:val="single"/>
        </w:rPr>
        <w:t>Duration of Work:</w:t>
      </w:r>
    </w:p>
    <w:p w14:paraId="7CF598C3" w14:textId="2DE28755" w:rsidR="004270D8" w:rsidRDefault="00C52618" w:rsidP="00E16D67">
      <w:pPr>
        <w:jc w:val="both"/>
        <w:rPr>
          <w:bCs/>
          <w:szCs w:val="24"/>
        </w:rPr>
      </w:pPr>
      <w:r>
        <w:t>This Agreement shall enter into force as of the date it is signed and shall remain valid for a period of 2 years from the commencement date (FIRST SPUD DATE).</w:t>
      </w:r>
      <w:r w:rsidR="00154B77">
        <w:t xml:space="preserve"> If there is a well in progress when the contract period expires, the contract period for the ongoing well may be extended until the end of the well upon the request of the </w:t>
      </w:r>
      <w:r w:rsidR="00062FCC">
        <w:t>Operator</w:t>
      </w:r>
      <w:r w:rsidR="00154B77">
        <w:t xml:space="preserve">. If it is foreseen that the programmed drilling time of the next well to be drilled by the rig will cause an extension of the contract period, the contract may be terminated unilaterally by the </w:t>
      </w:r>
      <w:r w:rsidR="00062FCC">
        <w:t>Operator</w:t>
      </w:r>
      <w:r w:rsidR="00154B77">
        <w:t xml:space="preserve"> before the transportation of the </w:t>
      </w:r>
      <w:r w:rsidR="00634042">
        <w:t xml:space="preserve">rig </w:t>
      </w:r>
      <w:r w:rsidR="00154B77">
        <w:t xml:space="preserve">in question is started. </w:t>
      </w:r>
    </w:p>
    <w:p w14:paraId="74F27D54" w14:textId="77777777" w:rsidR="00154B77" w:rsidRPr="00154B77" w:rsidRDefault="00154B77" w:rsidP="00066964">
      <w:pPr>
        <w:rPr>
          <w:bCs/>
          <w:szCs w:val="24"/>
        </w:rPr>
      </w:pPr>
    </w:p>
    <w:p w14:paraId="15BEEF89" w14:textId="4367DA96" w:rsidR="00C81738" w:rsidRPr="005F6260" w:rsidRDefault="00C81738" w:rsidP="00137F96">
      <w:pPr>
        <w:pStyle w:val="ListParagraph"/>
        <w:numPr>
          <w:ilvl w:val="0"/>
          <w:numId w:val="3"/>
        </w:numPr>
        <w:rPr>
          <w:rFonts w:ascii="Times New Roman" w:hAnsi="Times New Roman" w:cs="Times New Roman"/>
          <w:b/>
          <w:sz w:val="24"/>
          <w:szCs w:val="24"/>
        </w:rPr>
      </w:pPr>
      <w:r>
        <w:rPr>
          <w:rFonts w:ascii="Times New Roman" w:hAnsi="Times New Roman"/>
          <w:b/>
          <w:sz w:val="24"/>
        </w:rPr>
        <w:t xml:space="preserve">DELIVERY OF THE WORKPLACE TO THE CONTRACTOR GENERAL OBLIGATIONS OF THE </w:t>
      </w:r>
      <w:r w:rsidR="00062FCC">
        <w:rPr>
          <w:rFonts w:ascii="Times New Roman" w:hAnsi="Times New Roman"/>
          <w:b/>
          <w:sz w:val="24"/>
        </w:rPr>
        <w:t>OPERATOR</w:t>
      </w:r>
      <w:r>
        <w:rPr>
          <w:rFonts w:ascii="Times New Roman" w:hAnsi="Times New Roman"/>
          <w:b/>
          <w:sz w:val="24"/>
        </w:rPr>
        <w:t xml:space="preserve"> AND THE CONTRACTOR</w:t>
      </w:r>
    </w:p>
    <w:p w14:paraId="58F82386" w14:textId="028671D8" w:rsidR="0011430B" w:rsidRPr="00754139" w:rsidRDefault="000E76E5" w:rsidP="00896817">
      <w:pPr>
        <w:pStyle w:val="ListParagraph"/>
        <w:numPr>
          <w:ilvl w:val="1"/>
          <w:numId w:val="3"/>
        </w:numPr>
        <w:tabs>
          <w:tab w:val="decimal" w:pos="-4820"/>
          <w:tab w:val="left" w:pos="709"/>
          <w:tab w:val="left" w:pos="851"/>
          <w:tab w:val="left" w:pos="1276"/>
          <w:tab w:val="left" w:pos="5387"/>
        </w:tabs>
        <w:ind w:left="0" w:firstLine="284"/>
        <w:jc w:val="both"/>
        <w:rPr>
          <w:rFonts w:ascii="Times New Roman" w:eastAsia="Times New Roman" w:hAnsi="Times New Roman" w:cs="Times New Roman"/>
          <w:sz w:val="24"/>
          <w:szCs w:val="24"/>
        </w:rPr>
      </w:pPr>
      <w:r>
        <w:rPr>
          <w:rFonts w:ascii="Times New Roman" w:hAnsi="Times New Roman"/>
          <w:sz w:val="24"/>
        </w:rPr>
        <w:t xml:space="preserve">The Contractor shall submit the rig layout plans and location plans to the </w:t>
      </w:r>
      <w:r w:rsidR="00062FCC">
        <w:rPr>
          <w:rFonts w:ascii="Times New Roman" w:hAnsi="Times New Roman"/>
          <w:sz w:val="24"/>
        </w:rPr>
        <w:t>Operator</w:t>
      </w:r>
      <w:r>
        <w:rPr>
          <w:rFonts w:ascii="Times New Roman" w:hAnsi="Times New Roman"/>
          <w:sz w:val="24"/>
        </w:rPr>
        <w:t xml:space="preserve"> together with the tender bid documents. After the contract is signed, the location will be delivered to the Contractor with a delivery report under the conditions specified in Article 9 of the Contract. In the event that the </w:t>
      </w:r>
      <w:r w:rsidR="00062FCC">
        <w:rPr>
          <w:rFonts w:ascii="Times New Roman" w:hAnsi="Times New Roman"/>
          <w:sz w:val="24"/>
        </w:rPr>
        <w:t>Operator</w:t>
      </w:r>
      <w:r>
        <w:rPr>
          <w:rFonts w:ascii="Times New Roman" w:hAnsi="Times New Roman"/>
          <w:sz w:val="24"/>
        </w:rPr>
        <w:t xml:space="preserve"> fails to deliver the location to the Contractor within this period, the additional time shall be added to the contract period and the Contractor shall not claim any compensation from the </w:t>
      </w:r>
      <w:r w:rsidR="00062FCC">
        <w:rPr>
          <w:rFonts w:ascii="Times New Roman" w:hAnsi="Times New Roman"/>
          <w:sz w:val="24"/>
        </w:rPr>
        <w:t>Operator</w:t>
      </w:r>
      <w:r>
        <w:rPr>
          <w:rFonts w:ascii="Times New Roman" w:hAnsi="Times New Roman"/>
          <w:sz w:val="24"/>
        </w:rPr>
        <w:t xml:space="preserve"> for this delay. The Contractor shall deliver to the </w:t>
      </w:r>
      <w:r w:rsidR="00062FCC">
        <w:rPr>
          <w:rFonts w:ascii="Times New Roman" w:hAnsi="Times New Roman"/>
          <w:sz w:val="24"/>
        </w:rPr>
        <w:t>Operator</w:t>
      </w:r>
      <w:r>
        <w:rPr>
          <w:rFonts w:ascii="Times New Roman" w:hAnsi="Times New Roman"/>
          <w:sz w:val="24"/>
        </w:rPr>
        <w:t xml:space="preserve"> the documents required to be submitted to the </w:t>
      </w:r>
      <w:r w:rsidR="00062FCC">
        <w:rPr>
          <w:rFonts w:ascii="Times New Roman" w:hAnsi="Times New Roman"/>
          <w:sz w:val="24"/>
        </w:rPr>
        <w:t>Operator</w:t>
      </w:r>
      <w:r>
        <w:rPr>
          <w:rFonts w:ascii="Times New Roman" w:hAnsi="Times New Roman"/>
          <w:sz w:val="24"/>
        </w:rPr>
        <w:t xml:space="preserve"> as specified in paragraph 1.1.1 of the Technical Specifications between the date of delivery of the location by the </w:t>
      </w:r>
      <w:r w:rsidR="00062FCC">
        <w:rPr>
          <w:rFonts w:ascii="Times New Roman" w:hAnsi="Times New Roman"/>
          <w:sz w:val="24"/>
        </w:rPr>
        <w:t>Operator</w:t>
      </w:r>
      <w:r>
        <w:rPr>
          <w:rFonts w:ascii="Times New Roman" w:hAnsi="Times New Roman"/>
          <w:sz w:val="24"/>
        </w:rPr>
        <w:t xml:space="preserve"> and the date when the rig will be ready for </w:t>
      </w:r>
      <w:r w:rsidR="009D1886">
        <w:rPr>
          <w:rFonts w:ascii="Times New Roman" w:hAnsi="Times New Roman"/>
          <w:sz w:val="24"/>
        </w:rPr>
        <w:t>commissioning</w:t>
      </w:r>
      <w:r>
        <w:rPr>
          <w:rFonts w:ascii="Times New Roman" w:hAnsi="Times New Roman"/>
          <w:sz w:val="24"/>
        </w:rPr>
        <w:t xml:space="preserve">. The contractor will start the first mobilization after receiving the location with a report and will complete the first mobilization by transferring the drilling rig, materials and personnel committed in the contract to the location within 30 </w:t>
      </w:r>
      <w:r w:rsidR="00C52618">
        <w:rPr>
          <w:rFonts w:ascii="Times New Roman" w:hAnsi="Times New Roman"/>
          <w:sz w:val="24"/>
        </w:rPr>
        <w:t xml:space="preserve">calendar </w:t>
      </w:r>
      <w:r>
        <w:rPr>
          <w:rFonts w:ascii="Times New Roman" w:hAnsi="Times New Roman"/>
          <w:sz w:val="24"/>
        </w:rPr>
        <w:t xml:space="preserve">days </w:t>
      </w:r>
      <w:r w:rsidR="00D87DFF">
        <w:rPr>
          <w:rFonts w:ascii="Times New Roman" w:hAnsi="Times New Roman"/>
          <w:sz w:val="24"/>
        </w:rPr>
        <w:t xml:space="preserve">for the rig in </w:t>
      </w:r>
      <w:proofErr w:type="spellStart"/>
      <w:r w:rsidR="00D87DFF">
        <w:rPr>
          <w:rFonts w:ascii="Times New Roman" w:hAnsi="Times New Roman"/>
          <w:sz w:val="24"/>
        </w:rPr>
        <w:t>Türkiye</w:t>
      </w:r>
      <w:proofErr w:type="spellEnd"/>
      <w:r w:rsidR="00D87DFF">
        <w:rPr>
          <w:rFonts w:ascii="Times New Roman" w:hAnsi="Times New Roman"/>
          <w:sz w:val="24"/>
        </w:rPr>
        <w:t xml:space="preserve"> and 120 calendar days for rig abroad </w:t>
      </w:r>
      <w:bookmarkStart w:id="0" w:name="_GoBack"/>
      <w:bookmarkEnd w:id="0"/>
      <w:r>
        <w:rPr>
          <w:rFonts w:ascii="Times New Roman" w:hAnsi="Times New Roman"/>
          <w:sz w:val="24"/>
        </w:rPr>
        <w:t xml:space="preserve">after the delivery of the </w:t>
      </w:r>
      <w:r w:rsidR="009D1886">
        <w:rPr>
          <w:rFonts w:ascii="Times New Roman" w:hAnsi="Times New Roman"/>
          <w:sz w:val="24"/>
        </w:rPr>
        <w:t xml:space="preserve">work site </w:t>
      </w:r>
      <w:r>
        <w:rPr>
          <w:rFonts w:ascii="Times New Roman" w:hAnsi="Times New Roman"/>
          <w:sz w:val="24"/>
        </w:rPr>
        <w:t xml:space="preserve">and will be ready for </w:t>
      </w:r>
      <w:r w:rsidR="009D1886">
        <w:rPr>
          <w:rFonts w:ascii="Times New Roman" w:hAnsi="Times New Roman"/>
          <w:sz w:val="24"/>
        </w:rPr>
        <w:t>commission</w:t>
      </w:r>
      <w:r w:rsidR="00A37ED4">
        <w:rPr>
          <w:rFonts w:ascii="Times New Roman" w:hAnsi="Times New Roman"/>
          <w:sz w:val="24"/>
        </w:rPr>
        <w:t>ing</w:t>
      </w:r>
      <w:r>
        <w:rPr>
          <w:rFonts w:ascii="Times New Roman" w:hAnsi="Times New Roman"/>
          <w:sz w:val="24"/>
        </w:rPr>
        <w:t xml:space="preserve">. The Contractor shall fulfill all the obligations imposed on him by the tender document within this period and the Contractor shall notify the </w:t>
      </w:r>
      <w:r w:rsidR="00062FCC">
        <w:rPr>
          <w:rFonts w:ascii="Times New Roman" w:hAnsi="Times New Roman"/>
          <w:sz w:val="24"/>
        </w:rPr>
        <w:t>Operator</w:t>
      </w:r>
      <w:r>
        <w:rPr>
          <w:rFonts w:ascii="Times New Roman" w:hAnsi="Times New Roman"/>
          <w:sz w:val="24"/>
        </w:rPr>
        <w:t xml:space="preserve"> in writing that he is ready to start rig acceptance procedures. After this notification, the </w:t>
      </w:r>
      <w:r w:rsidR="00062FCC">
        <w:rPr>
          <w:rFonts w:ascii="Times New Roman" w:hAnsi="Times New Roman"/>
          <w:sz w:val="24"/>
        </w:rPr>
        <w:t>Operator</w:t>
      </w:r>
      <w:r>
        <w:rPr>
          <w:rFonts w:ascii="Times New Roman" w:hAnsi="Times New Roman"/>
          <w:sz w:val="24"/>
        </w:rPr>
        <w:t xml:space="preserve"> Representatives/Authority Representative will go to the location to carry out all necessary checks and tests. </w:t>
      </w:r>
    </w:p>
    <w:p w14:paraId="4277B3D5" w14:textId="760AA922" w:rsidR="00F859E6" w:rsidRPr="00F006D4" w:rsidRDefault="00F006D4" w:rsidP="00F006D4">
      <w:pPr>
        <w:tabs>
          <w:tab w:val="decimal" w:pos="-4820"/>
          <w:tab w:val="left" w:pos="0"/>
          <w:tab w:val="left" w:pos="851"/>
        </w:tabs>
        <w:jc w:val="both"/>
        <w:rPr>
          <w:szCs w:val="24"/>
        </w:rPr>
      </w:pPr>
      <w:r>
        <w:tab/>
        <w:t xml:space="preserve">In the event that the </w:t>
      </w:r>
      <w:r w:rsidR="00062FCC">
        <w:t>Operator</w:t>
      </w:r>
      <w:r>
        <w:t xml:space="preserve"> Representatives/Authority Representative detects a deficiency in the rig, materials and personnel and if it is stated in the rig acceptance report by the </w:t>
      </w:r>
      <w:r w:rsidR="00062FCC">
        <w:t>Operator</w:t>
      </w:r>
      <w:r>
        <w:t xml:space="preserve"> Representatives/Authority Representative that this deficiency does not constitute any obstacle to the start of the operation, the rig will be accepted and the </w:t>
      </w:r>
      <w:r w:rsidR="00275155">
        <w:t>ANNEX</w:t>
      </w:r>
      <w:r>
        <w:t xml:space="preserve">-D T1 operating fee will start with the rotation of the </w:t>
      </w:r>
      <w:r w:rsidR="00FE40D1">
        <w:t xml:space="preserve">bit </w:t>
      </w:r>
      <w:r>
        <w:t xml:space="preserve">and the start of drilling. In such a case, the Contractor shall remedy the deficiency within the timeframe to be determined by the </w:t>
      </w:r>
      <w:r w:rsidR="00062FCC">
        <w:t>Operator</w:t>
      </w:r>
      <w:r>
        <w:t xml:space="preserve"> Representatives/Authority Representative and shall notify the </w:t>
      </w:r>
      <w:r w:rsidR="00062FCC">
        <w:t>Operator</w:t>
      </w:r>
      <w:r>
        <w:t xml:space="preserve"> Representatives/Authority Representative in writing that the deficiency has been remedied.</w:t>
      </w:r>
    </w:p>
    <w:p w14:paraId="053AB84A" w14:textId="3E6F71BD" w:rsidR="00F859E6" w:rsidRPr="00F006D4" w:rsidRDefault="00F006D4" w:rsidP="00FB60B3">
      <w:pPr>
        <w:tabs>
          <w:tab w:val="decimal" w:pos="-4820"/>
          <w:tab w:val="left" w:pos="0"/>
          <w:tab w:val="left" w:pos="851"/>
        </w:tabs>
        <w:jc w:val="both"/>
        <w:rPr>
          <w:szCs w:val="24"/>
        </w:rPr>
      </w:pPr>
      <w:r>
        <w:tab/>
        <w:t xml:space="preserve">In the event that a significant deficiency that will prevent the rig from operating or a deficiency according to the specifications is detected, the rig acceptance report will not be issued by the </w:t>
      </w:r>
      <w:r w:rsidR="00062FCC">
        <w:t>Operator</w:t>
      </w:r>
      <w:r>
        <w:t xml:space="preserve"> Representatives/</w:t>
      </w:r>
      <w:r w:rsidR="00275155">
        <w:t xml:space="preserve"> </w:t>
      </w:r>
      <w:r w:rsidR="00062FCC">
        <w:t>Operator</w:t>
      </w:r>
      <w:r>
        <w:t xml:space="preserve"> Representative.  The </w:t>
      </w:r>
      <w:r w:rsidR="00062FCC">
        <w:t>Operator</w:t>
      </w:r>
      <w:r w:rsidR="00275155">
        <w:t xml:space="preserve"> </w:t>
      </w:r>
      <w:r>
        <w:t xml:space="preserve">Representatives/Authority Representative shall give the Contractor a reasonable time to remedy the deficiency. The </w:t>
      </w:r>
      <w:r w:rsidR="00062FCC">
        <w:t>Operator</w:t>
      </w:r>
      <w:r>
        <w:t xml:space="preserve"> shall not pay any fee to the Contractor for this period. After the deficiency in question has been eliminated by the Contractor, the Contractor shall notify the </w:t>
      </w:r>
      <w:r w:rsidR="00062FCC">
        <w:t>Operator</w:t>
      </w:r>
      <w:r>
        <w:t xml:space="preserve"> Representatives/Agency Representative in writing that the deficiency has been eliminated. The </w:t>
      </w:r>
      <w:r w:rsidR="00062FCC">
        <w:t>Operator</w:t>
      </w:r>
      <w:r>
        <w:t xml:space="preserve"> Representatives/Authority Representative will carry out the necessary checks and tests. </w:t>
      </w:r>
    </w:p>
    <w:p w14:paraId="38BCB46B" w14:textId="34C960EF" w:rsidR="00F859E6" w:rsidRDefault="00DA1EC2" w:rsidP="00F006D4">
      <w:pPr>
        <w:tabs>
          <w:tab w:val="decimal" w:pos="-4820"/>
          <w:tab w:val="left" w:pos="0"/>
          <w:tab w:val="left" w:pos="851"/>
        </w:tabs>
        <w:jc w:val="both"/>
      </w:pPr>
      <w:r>
        <w:tab/>
        <w:t xml:space="preserve">At the end of </w:t>
      </w:r>
      <w:r w:rsidRPr="00275155">
        <w:t xml:space="preserve">the controls and tests carried out under the supervision of the </w:t>
      </w:r>
      <w:r w:rsidR="00062FCC">
        <w:t>Operator</w:t>
      </w:r>
      <w:r w:rsidRPr="00275155">
        <w:t xml:space="preserve"> Representatives / </w:t>
      </w:r>
      <w:r w:rsidR="00062FCC">
        <w:t>Operator</w:t>
      </w:r>
      <w:r w:rsidRPr="00275155">
        <w:t xml:space="preserve"> Representative, if there is no obstacle for the </w:t>
      </w:r>
      <w:r w:rsidR="00514D44">
        <w:t>commissioning</w:t>
      </w:r>
      <w:r w:rsidR="00514D44" w:rsidRPr="00275155">
        <w:t xml:space="preserve"> </w:t>
      </w:r>
      <w:r w:rsidRPr="00275155">
        <w:t xml:space="preserve">of the rig, </w:t>
      </w:r>
      <w:r w:rsidRPr="00275155">
        <w:lastRenderedPageBreak/>
        <w:t xml:space="preserve">equipment and personnel, a rig acceptance report will be issued by the </w:t>
      </w:r>
      <w:r w:rsidR="00062FCC">
        <w:t>Operator</w:t>
      </w:r>
      <w:r w:rsidRPr="00275155">
        <w:t xml:space="preserve"> Representatives / </w:t>
      </w:r>
      <w:r w:rsidR="00062FCC">
        <w:t>Operator</w:t>
      </w:r>
      <w:r w:rsidRPr="00275155">
        <w:t xml:space="preserve"> Representative and the </w:t>
      </w:r>
      <w:r w:rsidR="00275155" w:rsidRPr="00275155">
        <w:t>ANNEX</w:t>
      </w:r>
      <w:r w:rsidRPr="00275155">
        <w:t xml:space="preserve">-D T1 operating fee will start with the </w:t>
      </w:r>
      <w:r w:rsidR="00514D44" w:rsidRPr="00275155">
        <w:t>re</w:t>
      </w:r>
      <w:r w:rsidR="00514D44">
        <w:t>volution</w:t>
      </w:r>
      <w:r w:rsidR="00514D44" w:rsidRPr="00275155">
        <w:t xml:space="preserve"> </w:t>
      </w:r>
      <w:r w:rsidRPr="00275155">
        <w:t xml:space="preserve">of the </w:t>
      </w:r>
      <w:r w:rsidR="00514D44">
        <w:t>bit</w:t>
      </w:r>
      <w:r w:rsidR="00514D44" w:rsidRPr="00275155">
        <w:t xml:space="preserve"> </w:t>
      </w:r>
      <w:r w:rsidRPr="00275155">
        <w:t>and the start of drilling.</w:t>
      </w:r>
    </w:p>
    <w:p w14:paraId="0D94CB07" w14:textId="77777777" w:rsidR="00717467" w:rsidRPr="00275155" w:rsidRDefault="00717467" w:rsidP="00F006D4">
      <w:pPr>
        <w:tabs>
          <w:tab w:val="decimal" w:pos="-4820"/>
          <w:tab w:val="left" w:pos="0"/>
          <w:tab w:val="left" w:pos="851"/>
        </w:tabs>
        <w:jc w:val="both"/>
        <w:rPr>
          <w:szCs w:val="24"/>
        </w:rPr>
      </w:pPr>
    </w:p>
    <w:p w14:paraId="3A6235ED" w14:textId="6FCC66E8" w:rsidR="0092389B" w:rsidRPr="00FB60B3" w:rsidRDefault="00E91A50" w:rsidP="00FB60B3">
      <w:pPr>
        <w:pStyle w:val="ListParagraph"/>
        <w:numPr>
          <w:ilvl w:val="2"/>
          <w:numId w:val="3"/>
        </w:numPr>
        <w:tabs>
          <w:tab w:val="decimal" w:pos="-4820"/>
          <w:tab w:val="left" w:pos="0"/>
          <w:tab w:val="left" w:pos="851"/>
        </w:tabs>
        <w:ind w:left="0" w:hanging="78"/>
        <w:jc w:val="both"/>
        <w:rPr>
          <w:rFonts w:ascii="Times New Roman" w:eastAsia="Times New Roman" w:hAnsi="Times New Roman" w:cs="Times New Roman"/>
          <w:sz w:val="24"/>
          <w:szCs w:val="20"/>
        </w:rPr>
      </w:pPr>
      <w:r w:rsidRPr="00FB60B3">
        <w:rPr>
          <w:rFonts w:ascii="Times New Roman" w:eastAsia="Times New Roman" w:hAnsi="Times New Roman" w:cs="Times New Roman"/>
          <w:sz w:val="24"/>
          <w:szCs w:val="20"/>
        </w:rPr>
        <w:t xml:space="preserve">In case of any deficiency in the documents checked by the </w:t>
      </w:r>
      <w:r w:rsidR="00062FCC">
        <w:rPr>
          <w:rFonts w:ascii="Times New Roman" w:eastAsia="Times New Roman" w:hAnsi="Times New Roman" w:cs="Times New Roman"/>
          <w:sz w:val="24"/>
          <w:szCs w:val="20"/>
        </w:rPr>
        <w:t>Operator</w:t>
      </w:r>
      <w:r w:rsidRPr="00FB60B3">
        <w:rPr>
          <w:rFonts w:ascii="Times New Roman" w:eastAsia="Times New Roman" w:hAnsi="Times New Roman" w:cs="Times New Roman"/>
          <w:sz w:val="24"/>
          <w:szCs w:val="20"/>
        </w:rPr>
        <w:t xml:space="preserve">, the Contractor shall submit these missing documents to the </w:t>
      </w:r>
      <w:r w:rsidR="00062FCC">
        <w:rPr>
          <w:rFonts w:ascii="Times New Roman" w:eastAsia="Times New Roman" w:hAnsi="Times New Roman" w:cs="Times New Roman"/>
          <w:sz w:val="24"/>
          <w:szCs w:val="20"/>
        </w:rPr>
        <w:t>Operator</w:t>
      </w:r>
      <w:r w:rsidRPr="00FB60B3">
        <w:rPr>
          <w:rFonts w:ascii="Times New Roman" w:eastAsia="Times New Roman" w:hAnsi="Times New Roman" w:cs="Times New Roman"/>
          <w:sz w:val="24"/>
          <w:szCs w:val="20"/>
        </w:rPr>
        <w:t xml:space="preserve"> before </w:t>
      </w:r>
      <w:r w:rsidR="00717467">
        <w:t>commissioning</w:t>
      </w:r>
      <w:r w:rsidRPr="00FB60B3">
        <w:rPr>
          <w:rFonts w:ascii="Times New Roman" w:eastAsia="Times New Roman" w:hAnsi="Times New Roman" w:cs="Times New Roman"/>
          <w:sz w:val="24"/>
          <w:szCs w:val="20"/>
        </w:rPr>
        <w:t xml:space="preserve">. In case of non-delivery, the rig will not be </w:t>
      </w:r>
      <w:r w:rsidR="00717467">
        <w:rPr>
          <w:rFonts w:ascii="Times New Roman" w:eastAsia="Times New Roman" w:hAnsi="Times New Roman" w:cs="Times New Roman"/>
          <w:sz w:val="24"/>
          <w:szCs w:val="20"/>
        </w:rPr>
        <w:t>commissioned</w:t>
      </w:r>
      <w:r w:rsidR="00717467" w:rsidRPr="00FB60B3">
        <w:rPr>
          <w:rFonts w:ascii="Times New Roman" w:eastAsia="Times New Roman" w:hAnsi="Times New Roman" w:cs="Times New Roman"/>
          <w:sz w:val="24"/>
          <w:szCs w:val="20"/>
        </w:rPr>
        <w:t xml:space="preserve"> </w:t>
      </w:r>
      <w:r w:rsidRPr="00FB60B3">
        <w:rPr>
          <w:rFonts w:ascii="Times New Roman" w:eastAsia="Times New Roman" w:hAnsi="Times New Roman" w:cs="Times New Roman"/>
          <w:sz w:val="24"/>
          <w:szCs w:val="20"/>
        </w:rPr>
        <w:t xml:space="preserve">and no payment will be made to the Contractor. </w:t>
      </w:r>
    </w:p>
    <w:p w14:paraId="64BBA2C2" w14:textId="77777777" w:rsidR="00D126CB" w:rsidRPr="00275155" w:rsidRDefault="00D126CB" w:rsidP="00D126CB">
      <w:pPr>
        <w:pStyle w:val="ListParagraph"/>
        <w:tabs>
          <w:tab w:val="decimal" w:pos="-4820"/>
          <w:tab w:val="left" w:pos="0"/>
          <w:tab w:val="left" w:pos="851"/>
        </w:tabs>
        <w:ind w:left="1224"/>
        <w:jc w:val="both"/>
        <w:rPr>
          <w:rFonts w:ascii="Times New Roman" w:hAnsi="Times New Roman" w:cs="Times New Roman"/>
          <w:szCs w:val="24"/>
        </w:rPr>
      </w:pPr>
    </w:p>
    <w:p w14:paraId="0D5FC844" w14:textId="0F94D7CF" w:rsidR="00F859E6" w:rsidRPr="00275155" w:rsidRDefault="00EA5D0B" w:rsidP="005056F8">
      <w:pPr>
        <w:pStyle w:val="ListParagraph"/>
        <w:tabs>
          <w:tab w:val="decimal" w:pos="-4820"/>
          <w:tab w:val="left" w:pos="0"/>
          <w:tab w:val="left" w:pos="851"/>
        </w:tabs>
        <w:ind w:left="360"/>
        <w:jc w:val="both"/>
        <w:rPr>
          <w:rFonts w:ascii="Times New Roman" w:hAnsi="Times New Roman" w:cs="Times New Roman"/>
          <w:szCs w:val="24"/>
        </w:rPr>
      </w:pPr>
      <w:r w:rsidRPr="00275155">
        <w:rPr>
          <w:rFonts w:ascii="Times New Roman" w:hAnsi="Times New Roman" w:cs="Times New Roman"/>
          <w:b/>
          <w:sz w:val="24"/>
        </w:rPr>
        <w:t xml:space="preserve">Documents to be submitted by the Contractor to the </w:t>
      </w:r>
      <w:r w:rsidR="00062FCC">
        <w:rPr>
          <w:rFonts w:ascii="Times New Roman" w:hAnsi="Times New Roman" w:cs="Times New Roman"/>
          <w:b/>
          <w:sz w:val="24"/>
        </w:rPr>
        <w:t>Operator</w:t>
      </w:r>
      <w:r w:rsidRPr="00275155">
        <w:rPr>
          <w:rFonts w:ascii="Times New Roman" w:hAnsi="Times New Roman" w:cs="Times New Roman"/>
        </w:rPr>
        <w:t>;</w:t>
      </w:r>
    </w:p>
    <w:p w14:paraId="2E929FBD" w14:textId="7B714A32" w:rsidR="00F22399" w:rsidRPr="00275155" w:rsidRDefault="00F22399" w:rsidP="00137F96">
      <w:pPr>
        <w:pStyle w:val="ListParagraph"/>
        <w:numPr>
          <w:ilvl w:val="0"/>
          <w:numId w:val="2"/>
        </w:numPr>
        <w:jc w:val="both"/>
        <w:rPr>
          <w:rFonts w:ascii="Times New Roman" w:eastAsia="Times New Roman" w:hAnsi="Times New Roman" w:cs="Times New Roman"/>
          <w:sz w:val="24"/>
          <w:szCs w:val="24"/>
        </w:rPr>
      </w:pPr>
      <w:r w:rsidRPr="00275155">
        <w:rPr>
          <w:rFonts w:ascii="Times New Roman" w:hAnsi="Times New Roman" w:cs="Times New Roman"/>
          <w:sz w:val="24"/>
        </w:rPr>
        <w:t xml:space="preserve">The documents written in in the section </w:t>
      </w:r>
      <w:r w:rsidR="007E6495">
        <w:rPr>
          <w:rFonts w:ascii="Times New Roman" w:hAnsi="Times New Roman" w:cs="Times New Roman"/>
          <w:sz w:val="24"/>
        </w:rPr>
        <w:t>“D</w:t>
      </w:r>
      <w:r w:rsidRPr="00275155">
        <w:rPr>
          <w:rFonts w:ascii="Times New Roman" w:hAnsi="Times New Roman" w:cs="Times New Roman"/>
          <w:sz w:val="24"/>
        </w:rPr>
        <w:t xml:space="preserve">ocuments to be kept in the file to be kept for the personnel to be employed </w:t>
      </w:r>
      <w:r w:rsidR="007E6495">
        <w:rPr>
          <w:rFonts w:ascii="Times New Roman" w:hAnsi="Times New Roman" w:cs="Times New Roman"/>
          <w:sz w:val="24"/>
        </w:rPr>
        <w:t xml:space="preserve">in Annex-C of the Technical Specification </w:t>
      </w:r>
      <w:r w:rsidRPr="00275155">
        <w:rPr>
          <w:rFonts w:ascii="Times New Roman" w:hAnsi="Times New Roman" w:cs="Times New Roman"/>
          <w:sz w:val="24"/>
        </w:rPr>
        <w:t>(A separate file will be prepared for each personnel);</w:t>
      </w:r>
    </w:p>
    <w:p w14:paraId="4A06D0A1" w14:textId="612EE585" w:rsidR="00F22399" w:rsidRPr="005F6260" w:rsidRDefault="007E6495" w:rsidP="00137F96">
      <w:pPr>
        <w:pStyle w:val="ListParagraph"/>
        <w:numPr>
          <w:ilvl w:val="0"/>
          <w:numId w:val="2"/>
        </w:numPr>
        <w:jc w:val="both"/>
        <w:rPr>
          <w:rFonts w:ascii="Times New Roman" w:eastAsia="Times New Roman" w:hAnsi="Times New Roman" w:cs="Times New Roman"/>
          <w:sz w:val="24"/>
          <w:szCs w:val="24"/>
        </w:rPr>
      </w:pPr>
      <w:r w:rsidRPr="00FB60B3">
        <w:rPr>
          <w:rFonts w:ascii="Times New Roman" w:hAnsi="Times New Roman" w:cs="Times New Roman"/>
          <w:sz w:val="24"/>
          <w:szCs w:val="24"/>
        </w:rPr>
        <w:t>In accordance with the provision in the contract stating that</w:t>
      </w:r>
      <w:r w:rsidRPr="00275155">
        <w:rPr>
          <w:rFonts w:ascii="Times New Roman" w:hAnsi="Times New Roman" w:cs="Times New Roman"/>
          <w:sz w:val="24"/>
        </w:rPr>
        <w:t xml:space="preserve"> </w:t>
      </w:r>
      <w:r w:rsidR="0081350F" w:rsidRPr="00275155">
        <w:rPr>
          <w:rFonts w:ascii="Times New Roman" w:hAnsi="Times New Roman" w:cs="Times New Roman"/>
          <w:sz w:val="24"/>
        </w:rPr>
        <w:t xml:space="preserve">"The </w:t>
      </w:r>
      <w:r w:rsidR="00062FCC">
        <w:rPr>
          <w:rFonts w:ascii="Times New Roman" w:hAnsi="Times New Roman" w:cs="Times New Roman"/>
          <w:sz w:val="24"/>
        </w:rPr>
        <w:t>Operator</w:t>
      </w:r>
      <w:r w:rsidR="0081350F" w:rsidRPr="00275155">
        <w:rPr>
          <w:rFonts w:ascii="Times New Roman" w:hAnsi="Times New Roman" w:cs="Times New Roman"/>
          <w:sz w:val="24"/>
        </w:rPr>
        <w:t xml:space="preserve"> has specified in the Contract</w:t>
      </w:r>
      <w:r w:rsidR="0081350F">
        <w:rPr>
          <w:rFonts w:ascii="Times New Roman" w:hAnsi="Times New Roman"/>
          <w:sz w:val="24"/>
        </w:rPr>
        <w:t xml:space="preserve"> the scope, types and limits of insurance that it requires to be carried out in accordance with the contract to be concluded with the Contractor and to cover all periods during which the contract remains in force (date of </w:t>
      </w:r>
      <w:r>
        <w:rPr>
          <w:rFonts w:ascii="Times New Roman" w:hAnsi="Times New Roman"/>
          <w:sz w:val="24"/>
        </w:rPr>
        <w:t xml:space="preserve">work site </w:t>
      </w:r>
      <w:r w:rsidR="0081350F">
        <w:rPr>
          <w:rFonts w:ascii="Times New Roman" w:hAnsi="Times New Roman"/>
          <w:sz w:val="24"/>
        </w:rPr>
        <w:t xml:space="preserve">(location) delivery report - date of first mobilization-rig acceptance report - contract period (including the extension of time to be granted in case of additional work) - last demobilization period). Policies related to the said insurances shall be submitted to the </w:t>
      </w:r>
      <w:r w:rsidR="00062FCC">
        <w:rPr>
          <w:rFonts w:ascii="Times New Roman" w:hAnsi="Times New Roman"/>
          <w:sz w:val="24"/>
        </w:rPr>
        <w:t>Operator</w:t>
      </w:r>
      <w:r w:rsidR="0081350F">
        <w:rPr>
          <w:rFonts w:ascii="Times New Roman" w:hAnsi="Times New Roman"/>
          <w:sz w:val="24"/>
        </w:rPr>
        <w:t>." In accordance with the phrase, insurance policies and these policies must contain the note "Without the written permission of TPAO General Directorate Engineering Department; no cancellation of the policy and/or no changes can be made in the amount of coverage, duration of coverage, scope of coverage, covered risks and any policy conditions of the policies".</w:t>
      </w:r>
    </w:p>
    <w:p w14:paraId="027E8875" w14:textId="0C899F26" w:rsidR="00EA5D0B" w:rsidRPr="00FB60B3" w:rsidRDefault="00550034" w:rsidP="005056F8">
      <w:pPr>
        <w:pStyle w:val="ListParagraph"/>
        <w:ind w:left="360"/>
        <w:jc w:val="both"/>
        <w:rPr>
          <w:rFonts w:ascii="Times New Roman" w:hAnsi="Times New Roman"/>
          <w:sz w:val="24"/>
        </w:rPr>
      </w:pPr>
      <w:r>
        <w:rPr>
          <w:rFonts w:ascii="Times New Roman" w:hAnsi="Times New Roman"/>
          <w:sz w:val="24"/>
        </w:rPr>
        <w:t xml:space="preserve">Pursuant to Article </w:t>
      </w:r>
      <w:r w:rsidRPr="00FB60B3">
        <w:rPr>
          <w:rFonts w:ascii="Times New Roman" w:hAnsi="Times New Roman"/>
          <w:sz w:val="24"/>
        </w:rPr>
        <w:t xml:space="preserve">2.3 of "Annex-C Contractor Personnel", "The Contractor shall make legal notifications to the SSI and Regional Labor Directorates before starting work and submit the documents proving these matters to the </w:t>
      </w:r>
      <w:r w:rsidR="00062FCC" w:rsidRPr="00FB60B3">
        <w:rPr>
          <w:rFonts w:ascii="Times New Roman" w:hAnsi="Times New Roman"/>
          <w:sz w:val="24"/>
        </w:rPr>
        <w:t>Operator</w:t>
      </w:r>
      <w:r w:rsidRPr="00FB60B3">
        <w:rPr>
          <w:rFonts w:ascii="Times New Roman" w:hAnsi="Times New Roman"/>
          <w:sz w:val="24"/>
        </w:rPr>
        <w:t xml:space="preserve">.", the Contractor shall submit to the </w:t>
      </w:r>
      <w:r w:rsidR="00062FCC" w:rsidRPr="00FB60B3">
        <w:rPr>
          <w:rFonts w:ascii="Times New Roman" w:hAnsi="Times New Roman"/>
          <w:sz w:val="24"/>
        </w:rPr>
        <w:t>Operator</w:t>
      </w:r>
      <w:r w:rsidRPr="00FB60B3">
        <w:rPr>
          <w:rFonts w:ascii="Times New Roman" w:hAnsi="Times New Roman"/>
          <w:sz w:val="24"/>
        </w:rPr>
        <w:t xml:space="preserve"> the documents showing that the name list of the personnel has been notified to the SSI and the insurance entries have been made.</w:t>
      </w:r>
      <w:r w:rsidR="00E24462" w:rsidRPr="00FB60B3">
        <w:rPr>
          <w:rFonts w:ascii="Times New Roman" w:hAnsi="Times New Roman"/>
          <w:sz w:val="24"/>
        </w:rPr>
        <w:t xml:space="preserve"> In addition, the Contractor shall also submit documents proving that the personnel employed have not worked for other subcontractors that have a rig leasing service contract with TPAO in the last </w:t>
      </w:r>
      <w:r w:rsidR="00A617B1" w:rsidRPr="00FB60B3">
        <w:rPr>
          <w:rFonts w:ascii="Times New Roman" w:hAnsi="Times New Roman"/>
          <w:sz w:val="24"/>
        </w:rPr>
        <w:t>4</w:t>
      </w:r>
      <w:r w:rsidR="00E24462" w:rsidRPr="00FB60B3">
        <w:rPr>
          <w:rFonts w:ascii="Times New Roman" w:hAnsi="Times New Roman"/>
          <w:sz w:val="24"/>
        </w:rPr>
        <w:t xml:space="preserve"> months.</w:t>
      </w:r>
    </w:p>
    <w:p w14:paraId="4B45AD6C" w14:textId="35DE01A7" w:rsidR="00226F35" w:rsidRPr="00A33F11" w:rsidRDefault="007C7E81"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sz w:val="24"/>
          <w:szCs w:val="24"/>
        </w:rPr>
      </w:pPr>
      <w:r>
        <w:rPr>
          <w:rFonts w:ascii="Times New Roman" w:hAnsi="Times New Roman"/>
          <w:sz w:val="24"/>
        </w:rPr>
        <w:t xml:space="preserve">The Contractor is responsible for the protection of all materials transported by the </w:t>
      </w:r>
      <w:r w:rsidR="00062FCC">
        <w:rPr>
          <w:rFonts w:ascii="Times New Roman" w:hAnsi="Times New Roman"/>
          <w:sz w:val="24"/>
        </w:rPr>
        <w:t>Operator</w:t>
      </w:r>
      <w:r>
        <w:rPr>
          <w:rFonts w:ascii="Times New Roman" w:hAnsi="Times New Roman"/>
          <w:sz w:val="24"/>
        </w:rPr>
        <w:t xml:space="preserve"> to the location for the performance of the work during the contract period. The Contractor shall immediately notify the representative of the </w:t>
      </w:r>
      <w:r w:rsidR="00062FCC">
        <w:rPr>
          <w:rFonts w:ascii="Times New Roman" w:hAnsi="Times New Roman"/>
          <w:sz w:val="24"/>
        </w:rPr>
        <w:t>Operator</w:t>
      </w:r>
      <w:r>
        <w:rPr>
          <w:rFonts w:ascii="Times New Roman" w:hAnsi="Times New Roman"/>
          <w:sz w:val="24"/>
        </w:rPr>
        <w:t xml:space="preserve"> of any </w:t>
      </w:r>
      <w:r w:rsidR="007E6495">
        <w:rPr>
          <w:rFonts w:ascii="Times New Roman" w:hAnsi="Times New Roman"/>
          <w:sz w:val="24"/>
        </w:rPr>
        <w:t xml:space="preserve">defects </w:t>
      </w:r>
      <w:r>
        <w:rPr>
          <w:rFonts w:ascii="Times New Roman" w:hAnsi="Times New Roman"/>
          <w:sz w:val="24"/>
        </w:rPr>
        <w:t xml:space="preserve">that may arise in the materials. </w:t>
      </w:r>
    </w:p>
    <w:p w14:paraId="4B1AD590" w14:textId="4C52827E" w:rsidR="00272DDF" w:rsidRPr="005D5731" w:rsidRDefault="00BF42DA"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The Contractor </w:t>
      </w:r>
      <w:r w:rsidR="002B2AFD">
        <w:rPr>
          <w:rFonts w:ascii="Times New Roman" w:hAnsi="Times New Roman"/>
          <w:sz w:val="24"/>
        </w:rPr>
        <w:t>is strictly prohibited from using</w:t>
      </w:r>
      <w:r>
        <w:rPr>
          <w:rFonts w:ascii="Times New Roman" w:hAnsi="Times New Roman"/>
          <w:sz w:val="24"/>
        </w:rPr>
        <w:t xml:space="preserve"> the materials, fuel, equipment, etc. transported to the location by the </w:t>
      </w:r>
      <w:r w:rsidR="00062FCC">
        <w:rPr>
          <w:rFonts w:ascii="Times New Roman" w:hAnsi="Times New Roman"/>
          <w:sz w:val="24"/>
        </w:rPr>
        <w:t>Operator</w:t>
      </w:r>
      <w:r>
        <w:rPr>
          <w:rFonts w:ascii="Times New Roman" w:hAnsi="Times New Roman"/>
          <w:sz w:val="24"/>
        </w:rPr>
        <w:t xml:space="preserve"> for the performance of the work</w:t>
      </w:r>
      <w:r w:rsidR="002B2AFD">
        <w:rPr>
          <w:rFonts w:ascii="Times New Roman" w:hAnsi="Times New Roman"/>
          <w:sz w:val="24"/>
        </w:rPr>
        <w:t>,</w:t>
      </w:r>
      <w:r>
        <w:rPr>
          <w:rFonts w:ascii="Times New Roman" w:hAnsi="Times New Roman"/>
          <w:sz w:val="24"/>
        </w:rPr>
        <w:t xml:space="preserve"> </w:t>
      </w:r>
      <w:r w:rsidR="002B2AFD">
        <w:rPr>
          <w:rFonts w:ascii="Times New Roman" w:hAnsi="Times New Roman"/>
          <w:sz w:val="24"/>
        </w:rPr>
        <w:t xml:space="preserve">for any purpose </w:t>
      </w:r>
      <w:r>
        <w:rPr>
          <w:rFonts w:ascii="Times New Roman" w:hAnsi="Times New Roman"/>
          <w:sz w:val="24"/>
        </w:rPr>
        <w:t xml:space="preserve">outside the scope of the contract. If it is determined that the </w:t>
      </w:r>
      <w:r w:rsidR="002B2AFD">
        <w:rPr>
          <w:rFonts w:ascii="Times New Roman" w:hAnsi="Times New Roman"/>
          <w:sz w:val="24"/>
        </w:rPr>
        <w:t xml:space="preserve">such </w:t>
      </w:r>
      <w:r>
        <w:rPr>
          <w:rFonts w:ascii="Times New Roman" w:hAnsi="Times New Roman"/>
          <w:sz w:val="24"/>
        </w:rPr>
        <w:t xml:space="preserve">materials, fuel and equipment are </w:t>
      </w:r>
      <w:r w:rsidR="002B2AFD">
        <w:rPr>
          <w:rFonts w:ascii="Times New Roman" w:hAnsi="Times New Roman"/>
          <w:sz w:val="24"/>
        </w:rPr>
        <w:t xml:space="preserve">being </w:t>
      </w:r>
      <w:r>
        <w:rPr>
          <w:rFonts w:ascii="Times New Roman" w:hAnsi="Times New Roman"/>
          <w:sz w:val="24"/>
        </w:rPr>
        <w:t>used to provide services to any institution, person or other</w:t>
      </w:r>
      <w:r w:rsidR="00FB60B3">
        <w:rPr>
          <w:rFonts w:ascii="Times New Roman" w:hAnsi="Times New Roman"/>
          <w:sz w:val="24"/>
        </w:rPr>
        <w:t xml:space="preserve"> </w:t>
      </w:r>
      <w:r w:rsidR="00360F87">
        <w:rPr>
          <w:rFonts w:ascii="Times New Roman" w:hAnsi="Times New Roman"/>
          <w:sz w:val="24"/>
        </w:rPr>
        <w:t>company</w:t>
      </w:r>
      <w:r>
        <w:rPr>
          <w:rFonts w:ascii="Times New Roman" w:hAnsi="Times New Roman"/>
          <w:sz w:val="24"/>
        </w:rPr>
        <w:t>, the provisions regarding the penalties in the contract will be applied.</w:t>
      </w:r>
    </w:p>
    <w:p w14:paraId="5F7FD12C" w14:textId="761C8D1D" w:rsidR="0066799B" w:rsidRPr="005F6260" w:rsidRDefault="00EC736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Drilling activities and operational </w:t>
      </w:r>
      <w:r w:rsidR="0043353E">
        <w:rPr>
          <w:rFonts w:ascii="Times New Roman" w:hAnsi="Times New Roman"/>
          <w:sz w:val="24"/>
        </w:rPr>
        <w:t xml:space="preserve">procedures </w:t>
      </w:r>
      <w:r>
        <w:rPr>
          <w:rFonts w:ascii="Times New Roman" w:hAnsi="Times New Roman"/>
          <w:sz w:val="24"/>
        </w:rPr>
        <w:t xml:space="preserve">in the well shall be </w:t>
      </w:r>
      <w:r w:rsidR="0043353E">
        <w:rPr>
          <w:rFonts w:ascii="Times New Roman" w:hAnsi="Times New Roman"/>
          <w:sz w:val="24"/>
        </w:rPr>
        <w:t>performed</w:t>
      </w:r>
      <w:r>
        <w:rPr>
          <w:rFonts w:ascii="Times New Roman" w:hAnsi="Times New Roman"/>
          <w:sz w:val="24"/>
        </w:rPr>
        <w:t xml:space="preserve"> by the Contractor in accordance with the well program prepared by the </w:t>
      </w:r>
      <w:r w:rsidR="00062FCC">
        <w:rPr>
          <w:rFonts w:ascii="Times New Roman" w:hAnsi="Times New Roman"/>
          <w:sz w:val="24"/>
        </w:rPr>
        <w:t>Operator</w:t>
      </w:r>
      <w:r>
        <w:rPr>
          <w:rFonts w:ascii="Times New Roman" w:hAnsi="Times New Roman"/>
          <w:sz w:val="24"/>
        </w:rPr>
        <w:t xml:space="preserve">. The authority to decide </w:t>
      </w:r>
      <w:r w:rsidR="0043353E">
        <w:rPr>
          <w:rFonts w:ascii="Times New Roman" w:hAnsi="Times New Roman"/>
          <w:sz w:val="24"/>
        </w:rPr>
        <w:t>regarding the executions of</w:t>
      </w:r>
      <w:r>
        <w:rPr>
          <w:rFonts w:ascii="Times New Roman" w:hAnsi="Times New Roman"/>
          <w:sz w:val="24"/>
        </w:rPr>
        <w:t xml:space="preserve"> these activities and operations shall </w:t>
      </w:r>
      <w:r w:rsidR="0043353E">
        <w:rPr>
          <w:rFonts w:ascii="Times New Roman" w:hAnsi="Times New Roman"/>
          <w:sz w:val="24"/>
        </w:rPr>
        <w:t>rest</w:t>
      </w:r>
      <w:r>
        <w:rPr>
          <w:rFonts w:ascii="Times New Roman" w:hAnsi="Times New Roman"/>
          <w:sz w:val="24"/>
        </w:rPr>
        <w:t>ed in the Representative (</w:t>
      </w:r>
      <w:proofErr w:type="spellStart"/>
      <w:r w:rsidR="00062FCC">
        <w:rPr>
          <w:rFonts w:ascii="Times New Roman" w:hAnsi="Times New Roman"/>
          <w:sz w:val="24"/>
        </w:rPr>
        <w:t>Companyman</w:t>
      </w:r>
      <w:proofErr w:type="spellEnd"/>
      <w:r>
        <w:rPr>
          <w:rFonts w:ascii="Times New Roman" w:hAnsi="Times New Roman"/>
          <w:sz w:val="24"/>
        </w:rPr>
        <w:t xml:space="preserve">) authorized and responsible by the </w:t>
      </w:r>
      <w:r w:rsidR="00062FCC">
        <w:rPr>
          <w:rFonts w:ascii="Times New Roman" w:hAnsi="Times New Roman"/>
          <w:sz w:val="24"/>
        </w:rPr>
        <w:t>Operator</w:t>
      </w:r>
      <w:r>
        <w:rPr>
          <w:rFonts w:ascii="Times New Roman" w:hAnsi="Times New Roman"/>
          <w:sz w:val="24"/>
        </w:rPr>
        <w:t xml:space="preserve">. The </w:t>
      </w:r>
      <w:r w:rsidR="00062FCC">
        <w:rPr>
          <w:rFonts w:ascii="Times New Roman" w:hAnsi="Times New Roman"/>
          <w:sz w:val="24"/>
        </w:rPr>
        <w:t>Operator</w:t>
      </w:r>
      <w:r>
        <w:rPr>
          <w:rFonts w:ascii="Times New Roman" w:hAnsi="Times New Roman"/>
          <w:sz w:val="24"/>
        </w:rPr>
        <w:t xml:space="preserve"> Representative gives the necessary instructions for the </w:t>
      </w:r>
      <w:r w:rsidR="0043353E">
        <w:rPr>
          <w:rFonts w:ascii="Times New Roman" w:hAnsi="Times New Roman"/>
          <w:sz w:val="24"/>
        </w:rPr>
        <w:t>pro</w:t>
      </w:r>
      <w:r w:rsidR="001B6292">
        <w:rPr>
          <w:rFonts w:ascii="Times New Roman" w:hAnsi="Times New Roman"/>
          <w:sz w:val="24"/>
        </w:rPr>
        <w:t>c</w:t>
      </w:r>
      <w:r w:rsidR="0043353E">
        <w:rPr>
          <w:rFonts w:ascii="Times New Roman" w:hAnsi="Times New Roman"/>
          <w:sz w:val="24"/>
        </w:rPr>
        <w:t xml:space="preserve">edures </w:t>
      </w:r>
      <w:r>
        <w:rPr>
          <w:rFonts w:ascii="Times New Roman" w:hAnsi="Times New Roman"/>
          <w:sz w:val="24"/>
        </w:rPr>
        <w:t xml:space="preserve">and timing of the works. However, the Contractor shall be solely responsible for any disruptions and consequences arising from the incorrect implementation of the </w:t>
      </w:r>
      <w:r w:rsidR="0043353E">
        <w:rPr>
          <w:rFonts w:ascii="Times New Roman" w:hAnsi="Times New Roman"/>
          <w:sz w:val="24"/>
        </w:rPr>
        <w:t xml:space="preserve">given </w:t>
      </w:r>
      <w:r>
        <w:rPr>
          <w:rFonts w:ascii="Times New Roman" w:hAnsi="Times New Roman"/>
          <w:sz w:val="24"/>
        </w:rPr>
        <w:t>instructions.</w:t>
      </w:r>
    </w:p>
    <w:p w14:paraId="45887959" w14:textId="02825EF1" w:rsidR="005E7809"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The rig working system requires working 24 hours a day, in all </w:t>
      </w:r>
      <w:r w:rsidR="00365580">
        <w:rPr>
          <w:rFonts w:ascii="Times New Roman" w:hAnsi="Times New Roman"/>
          <w:sz w:val="24"/>
        </w:rPr>
        <w:t>climatic</w:t>
      </w:r>
      <w:r w:rsidR="00FB60B3">
        <w:rPr>
          <w:rFonts w:ascii="Times New Roman" w:hAnsi="Times New Roman"/>
          <w:sz w:val="24"/>
        </w:rPr>
        <w:t xml:space="preserve"> </w:t>
      </w:r>
      <w:r>
        <w:rPr>
          <w:rFonts w:ascii="Times New Roman" w:hAnsi="Times New Roman"/>
          <w:sz w:val="24"/>
        </w:rPr>
        <w:t xml:space="preserve">conditions, at locations determined by the </w:t>
      </w:r>
      <w:r w:rsidR="00062FCC">
        <w:rPr>
          <w:rFonts w:ascii="Times New Roman" w:hAnsi="Times New Roman"/>
          <w:sz w:val="24"/>
        </w:rPr>
        <w:t>Operator</w:t>
      </w:r>
      <w:r>
        <w:rPr>
          <w:rFonts w:ascii="Times New Roman" w:hAnsi="Times New Roman"/>
          <w:sz w:val="24"/>
        </w:rPr>
        <w:t>. The Contractor shall take all necessary measures to prevent disruption of the works.</w:t>
      </w:r>
    </w:p>
    <w:p w14:paraId="1FA4288C" w14:textId="77777777" w:rsidR="00A96D39"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The number and qualifications of the personnel to be employed by the Contractor in the work subject to the contract are specified in Annex C.</w:t>
      </w:r>
    </w:p>
    <w:p w14:paraId="77B434D5" w14:textId="77777777" w:rsidR="00D34E16" w:rsidRPr="005F6260" w:rsidRDefault="00AC730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The Contractor shall supply personal protective equipment in accordance with the legislation that it is obliged to provide to its personnel in full and in reserve. </w:t>
      </w:r>
    </w:p>
    <w:p w14:paraId="575BD580" w14:textId="05EFB994" w:rsidR="000B10C3" w:rsidRPr="005F6260" w:rsidRDefault="00BF42DA"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lastRenderedPageBreak/>
        <w:t xml:space="preserve">The service provided by the Contractor shall comply with the Labor Law, Social Security Law, Occupational Safety Regulations and instructions and the instructions to be stipulated by the </w:t>
      </w:r>
      <w:r w:rsidR="00062FCC">
        <w:rPr>
          <w:rFonts w:ascii="Times New Roman" w:hAnsi="Times New Roman"/>
          <w:sz w:val="24"/>
        </w:rPr>
        <w:t>Operator</w:t>
      </w:r>
      <w:r>
        <w:rPr>
          <w:rFonts w:ascii="Times New Roman" w:hAnsi="Times New Roman"/>
          <w:sz w:val="24"/>
        </w:rPr>
        <w:t>. The Contractor is responsible for any legal, administrative and criminal liabilities that may arise from non-compliance with the above-mentioned legislation and instructions.</w:t>
      </w:r>
    </w:p>
    <w:p w14:paraId="791A6EBB" w14:textId="77777777" w:rsidR="000B10C3"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 The provisions of the Social Security Institution "Regulation on Deduction and Payment of Insurance Premiums from Progress Payment and Return of Performance Bonds" shall apply.</w:t>
      </w:r>
    </w:p>
    <w:p w14:paraId="0616F6F8" w14:textId="77777777" w:rsidR="000C5D01" w:rsidRPr="005F6260" w:rsidRDefault="00A96D39" w:rsidP="00A502C5">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t xml:space="preserve"> </w:t>
      </w:r>
      <w:r>
        <w:rPr>
          <w:rFonts w:ascii="Times New Roman" w:hAnsi="Times New Roman"/>
          <w:sz w:val="24"/>
        </w:rPr>
        <w:t>The contractor is obliged to take all kinds of precautions (fire, flooding, gas, lightning strike, etc.) around the rig and to carry out the necessary controls at the end of the work.</w:t>
      </w:r>
    </w:p>
    <w:p w14:paraId="3A0D4576" w14:textId="353BC0B7" w:rsidR="008B5BCE" w:rsidRPr="005F6260" w:rsidRDefault="00391E7F"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Operations such as cementing, DST, acid</w:t>
      </w:r>
      <w:r w:rsidR="006C7742">
        <w:rPr>
          <w:rFonts w:ascii="Times New Roman" w:hAnsi="Times New Roman"/>
          <w:sz w:val="24"/>
        </w:rPr>
        <w:t>izing</w:t>
      </w:r>
      <w:r>
        <w:rPr>
          <w:rFonts w:ascii="Times New Roman" w:hAnsi="Times New Roman"/>
          <w:sz w:val="24"/>
        </w:rPr>
        <w:t>, log</w:t>
      </w:r>
      <w:r w:rsidR="006C7742">
        <w:rPr>
          <w:rFonts w:ascii="Times New Roman" w:hAnsi="Times New Roman"/>
          <w:sz w:val="24"/>
        </w:rPr>
        <w:t>ging</w:t>
      </w:r>
      <w:r>
        <w:rPr>
          <w:rFonts w:ascii="Times New Roman" w:hAnsi="Times New Roman"/>
          <w:sz w:val="24"/>
        </w:rPr>
        <w:t xml:space="preserve"> and cor</w:t>
      </w:r>
      <w:r w:rsidR="006C7742">
        <w:rPr>
          <w:rFonts w:ascii="Times New Roman" w:hAnsi="Times New Roman"/>
          <w:sz w:val="24"/>
        </w:rPr>
        <w:t>ing</w:t>
      </w:r>
      <w:r>
        <w:rPr>
          <w:rFonts w:ascii="Times New Roman" w:hAnsi="Times New Roman"/>
          <w:sz w:val="24"/>
        </w:rPr>
        <w:t xml:space="preserve">, etc. shall be </w:t>
      </w:r>
      <w:r w:rsidR="006C7742">
        <w:rPr>
          <w:rFonts w:ascii="Times New Roman" w:hAnsi="Times New Roman"/>
          <w:sz w:val="24"/>
        </w:rPr>
        <w:t>performed</w:t>
      </w:r>
      <w:r>
        <w:rPr>
          <w:rFonts w:ascii="Times New Roman" w:hAnsi="Times New Roman"/>
          <w:sz w:val="24"/>
        </w:rPr>
        <w:t xml:space="preserve"> in accordance with the work program of the </w:t>
      </w:r>
      <w:r w:rsidR="00062FCC">
        <w:rPr>
          <w:rFonts w:ascii="Times New Roman" w:hAnsi="Times New Roman"/>
          <w:sz w:val="24"/>
        </w:rPr>
        <w:t>Operator</w:t>
      </w:r>
      <w:r>
        <w:rPr>
          <w:rFonts w:ascii="Times New Roman" w:hAnsi="Times New Roman"/>
          <w:sz w:val="24"/>
        </w:rPr>
        <w:t xml:space="preserve"> and the instructions of the </w:t>
      </w:r>
      <w:r w:rsidR="00062FCC">
        <w:rPr>
          <w:rFonts w:ascii="Times New Roman" w:hAnsi="Times New Roman"/>
          <w:sz w:val="24"/>
        </w:rPr>
        <w:t>Operator</w:t>
      </w:r>
      <w:r>
        <w:rPr>
          <w:rFonts w:ascii="Times New Roman" w:hAnsi="Times New Roman"/>
          <w:sz w:val="24"/>
        </w:rPr>
        <w:t xml:space="preserve"> Representative, in coordination with the Contractor's rig personnel and existing equipment on the shift together with the equipment and materials to be provided by the </w:t>
      </w:r>
      <w:r w:rsidR="00062FCC">
        <w:rPr>
          <w:rFonts w:ascii="Times New Roman" w:hAnsi="Times New Roman"/>
          <w:sz w:val="24"/>
        </w:rPr>
        <w:t>Operator</w:t>
      </w:r>
      <w:r>
        <w:rPr>
          <w:rFonts w:ascii="Times New Roman" w:hAnsi="Times New Roman"/>
          <w:sz w:val="24"/>
        </w:rPr>
        <w:t xml:space="preserve"> for these operations. However, the connection, dis</w:t>
      </w:r>
      <w:r w:rsidR="006C7742">
        <w:rPr>
          <w:rFonts w:ascii="Times New Roman" w:hAnsi="Times New Roman"/>
          <w:sz w:val="24"/>
        </w:rPr>
        <w:t>assembly</w:t>
      </w:r>
      <w:r>
        <w:rPr>
          <w:rFonts w:ascii="Times New Roman" w:hAnsi="Times New Roman"/>
          <w:sz w:val="24"/>
        </w:rPr>
        <w:t xml:space="preserve"> and testing of the pressurized cement </w:t>
      </w:r>
      <w:r w:rsidR="006C7742">
        <w:rPr>
          <w:rFonts w:ascii="Times New Roman" w:hAnsi="Times New Roman"/>
          <w:sz w:val="24"/>
        </w:rPr>
        <w:t>pipe</w:t>
      </w:r>
      <w:r>
        <w:rPr>
          <w:rFonts w:ascii="Times New Roman" w:hAnsi="Times New Roman"/>
          <w:sz w:val="24"/>
        </w:rPr>
        <w:t xml:space="preserve">lines belonging to the </w:t>
      </w:r>
      <w:r w:rsidR="006C7742">
        <w:rPr>
          <w:rFonts w:ascii="Times New Roman" w:hAnsi="Times New Roman"/>
          <w:sz w:val="24"/>
        </w:rPr>
        <w:t>Contractor</w:t>
      </w:r>
      <w:r w:rsidR="00FB60B3">
        <w:rPr>
          <w:rFonts w:ascii="Times New Roman" w:hAnsi="Times New Roman"/>
          <w:sz w:val="24"/>
        </w:rPr>
        <w:t xml:space="preserve"> </w:t>
      </w:r>
      <w:r>
        <w:rPr>
          <w:rFonts w:ascii="Times New Roman" w:hAnsi="Times New Roman"/>
          <w:sz w:val="24"/>
        </w:rPr>
        <w:t xml:space="preserve">shall be carried out by the service personnel provided by the </w:t>
      </w:r>
      <w:r w:rsidR="00062FCC">
        <w:rPr>
          <w:rFonts w:ascii="Times New Roman" w:hAnsi="Times New Roman"/>
          <w:sz w:val="24"/>
        </w:rPr>
        <w:t>Operator</w:t>
      </w:r>
      <w:r>
        <w:rPr>
          <w:rFonts w:ascii="Times New Roman" w:hAnsi="Times New Roman"/>
          <w:sz w:val="24"/>
        </w:rPr>
        <w:t xml:space="preserve">. The wellhead materials (Casing head housing, Casing Hanger Spool) that will remain after disassembly at the wellhead will be provided by the </w:t>
      </w:r>
      <w:r w:rsidR="00062FCC">
        <w:rPr>
          <w:rFonts w:ascii="Times New Roman" w:hAnsi="Times New Roman"/>
          <w:sz w:val="24"/>
        </w:rPr>
        <w:t>Operator</w:t>
      </w:r>
      <w:r>
        <w:rPr>
          <w:rFonts w:ascii="Times New Roman" w:hAnsi="Times New Roman"/>
          <w:sz w:val="24"/>
        </w:rPr>
        <w:t xml:space="preserve"> and the remaining wellhead safety systems will be provided by the Contractor. In addition, all fine cutting</w:t>
      </w:r>
      <w:r w:rsidR="006C7742">
        <w:rPr>
          <w:rFonts w:ascii="Times New Roman" w:hAnsi="Times New Roman"/>
          <w:sz w:val="24"/>
        </w:rPr>
        <w:t xml:space="preserve"> jobs of casing</w:t>
      </w:r>
      <w:r>
        <w:rPr>
          <w:rFonts w:ascii="Times New Roman" w:hAnsi="Times New Roman"/>
          <w:sz w:val="24"/>
        </w:rPr>
        <w:t xml:space="preserve">, </w:t>
      </w:r>
      <w:r w:rsidR="006C7742">
        <w:rPr>
          <w:rFonts w:ascii="Times New Roman" w:hAnsi="Times New Roman"/>
          <w:sz w:val="24"/>
        </w:rPr>
        <w:t xml:space="preserve">tightening jobs of </w:t>
      </w:r>
      <w:r>
        <w:rPr>
          <w:rFonts w:ascii="Times New Roman" w:hAnsi="Times New Roman"/>
          <w:sz w:val="24"/>
        </w:rPr>
        <w:t xml:space="preserve">wellhead and safety valves, dismantling and testing operations will be carried out by the Contractor. Combination tool and Cup type tester required for wellhead tests will be provided by the Contractor. The test pump provided by the Contractor will also be used for casing and formation tests. The costs will be included in the </w:t>
      </w:r>
      <w:r w:rsidR="009C0D92">
        <w:rPr>
          <w:rFonts w:ascii="Times New Roman" w:hAnsi="Times New Roman"/>
          <w:sz w:val="24"/>
        </w:rPr>
        <w:t>contract price</w:t>
      </w:r>
      <w:r>
        <w:rPr>
          <w:rFonts w:ascii="Times New Roman" w:hAnsi="Times New Roman"/>
          <w:sz w:val="24"/>
        </w:rPr>
        <w:t>.</w:t>
      </w:r>
    </w:p>
    <w:p w14:paraId="2A2E90A4" w14:textId="2B5A9334" w:rsidR="008B5BCE"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 If it is determined by the </w:t>
      </w:r>
      <w:r w:rsidR="00062FCC">
        <w:rPr>
          <w:rFonts w:ascii="Times New Roman" w:hAnsi="Times New Roman"/>
          <w:sz w:val="24"/>
        </w:rPr>
        <w:t>Operator</w:t>
      </w:r>
      <w:r>
        <w:rPr>
          <w:rFonts w:ascii="Times New Roman" w:hAnsi="Times New Roman"/>
          <w:sz w:val="24"/>
        </w:rPr>
        <w:t xml:space="preserve"> / </w:t>
      </w:r>
      <w:r w:rsidR="00062FCC">
        <w:rPr>
          <w:rFonts w:ascii="Times New Roman" w:hAnsi="Times New Roman"/>
          <w:sz w:val="24"/>
        </w:rPr>
        <w:t>Operator</w:t>
      </w:r>
      <w:r>
        <w:rPr>
          <w:rFonts w:ascii="Times New Roman" w:hAnsi="Times New Roman"/>
          <w:sz w:val="24"/>
        </w:rPr>
        <w:t xml:space="preserve"> Representative (</w:t>
      </w:r>
      <w:proofErr w:type="spellStart"/>
      <w:r w:rsidR="00062FCC">
        <w:rPr>
          <w:rFonts w:ascii="Times New Roman" w:hAnsi="Times New Roman"/>
          <w:sz w:val="24"/>
        </w:rPr>
        <w:t>Companyman</w:t>
      </w:r>
      <w:proofErr w:type="spellEnd"/>
      <w:r>
        <w:rPr>
          <w:rFonts w:ascii="Times New Roman" w:hAnsi="Times New Roman"/>
          <w:sz w:val="24"/>
        </w:rPr>
        <w:t xml:space="preserve">) that the main drilling materials and services that the Contractor does not provide or cannot provide for the continuity of the drilling activities and that the Contractor uses non-standard and </w:t>
      </w:r>
      <w:r w:rsidR="00FB60B3">
        <w:rPr>
          <w:rFonts w:ascii="Times New Roman" w:hAnsi="Times New Roman"/>
          <w:sz w:val="24"/>
        </w:rPr>
        <w:t>poor-quality</w:t>
      </w:r>
      <w:r>
        <w:rPr>
          <w:rFonts w:ascii="Times New Roman" w:hAnsi="Times New Roman"/>
          <w:sz w:val="24"/>
        </w:rPr>
        <w:t xml:space="preserve"> materials, the deficiency is requested to be eliminated within the specified period by making a written warning. If the deficiency is not corrected at the end of this period, a penalty will be applied at the rate determined in the contract. In cases that prevent the continuity of the drilling activity, the activities will be </w:t>
      </w:r>
      <w:r w:rsidR="005C488D">
        <w:rPr>
          <w:rFonts w:ascii="Times New Roman" w:hAnsi="Times New Roman"/>
          <w:sz w:val="24"/>
        </w:rPr>
        <w:t xml:space="preserve">suspended </w:t>
      </w:r>
      <w:r>
        <w:rPr>
          <w:rFonts w:ascii="Times New Roman" w:hAnsi="Times New Roman"/>
          <w:sz w:val="24"/>
        </w:rPr>
        <w:t>and no fee will be paid to the Contractor.</w:t>
      </w:r>
    </w:p>
    <w:p w14:paraId="576FB613" w14:textId="4157F897" w:rsidR="008B5BCE"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 </w:t>
      </w:r>
      <w:r w:rsidR="00B77212" w:rsidRPr="00FB60B3">
        <w:rPr>
          <w:rFonts w:ascii="Times New Roman" w:hAnsi="Times New Roman"/>
          <w:sz w:val="24"/>
        </w:rPr>
        <w:t>The Contractor is responsible for the unloading, loading, secure storage, and protection of all materials and equipment arriving at the location, whether belonging to the Operator or its subcontracted service companies. The Contractor shall detail the quantity and characteristics of the mud in the tanks, as well as the stock and usage of mud chemicals, in the daily drilling report.</w:t>
      </w:r>
      <w:r>
        <w:rPr>
          <w:rFonts w:ascii="Times New Roman" w:hAnsi="Times New Roman"/>
          <w:sz w:val="24"/>
        </w:rPr>
        <w:t xml:space="preserve"> </w:t>
      </w:r>
    </w:p>
    <w:p w14:paraId="73A8D037" w14:textId="00345A1D" w:rsidR="008B5BCE"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 Location and camping areas shall be abandoned in accordance with the provisions of the "Regulation on Soil Pollution Control and Point Source Pollution Sites" published in the Official Gazette dated 08.06.2010 and numbered 27605, "Regulation on Waste </w:t>
      </w:r>
      <w:r w:rsidR="00062FCC">
        <w:rPr>
          <w:rFonts w:ascii="Times New Roman" w:hAnsi="Times New Roman"/>
          <w:sz w:val="24"/>
        </w:rPr>
        <w:t>Operator</w:t>
      </w:r>
      <w:r>
        <w:rPr>
          <w:rFonts w:ascii="Times New Roman" w:hAnsi="Times New Roman"/>
          <w:sz w:val="24"/>
        </w:rPr>
        <w:t xml:space="preserve"> General Principles" published in the Official Gazette dated 05.07.2008 and numbered 26927, "Regulation on Solid Waste Control" published in the Official Gazette dated 14.03.1991 and numbered 20814 and "Regulation on Water Pollution Control" published in the Official Gazette dated 31.12.2004 and numbered 25687. The Contractor transports its personnel and materials from locations and campsites to the next location or to its own transportation area. It takes all precautions and completes the necessary works regarding the abandonment of the location and campsites. The Contractor shall be liable indefinitely for any damage to the environment caused by the Contractor's work during the drilling of the location and campsites, before and after the abandonment of the location. The Contractor is responsible for mud pit emptying and cleaning in accordance with the legislation during drilling and during location abandonment. </w:t>
      </w:r>
      <w:proofErr w:type="spellStart"/>
      <w:r>
        <w:rPr>
          <w:rFonts w:ascii="Times New Roman" w:hAnsi="Times New Roman"/>
          <w:sz w:val="24"/>
        </w:rPr>
        <w:t>Mudpit</w:t>
      </w:r>
      <w:proofErr w:type="spellEnd"/>
      <w:r>
        <w:rPr>
          <w:rFonts w:ascii="Times New Roman" w:hAnsi="Times New Roman"/>
          <w:sz w:val="24"/>
        </w:rPr>
        <w:t xml:space="preserve"> solid waste disposal is the responsibility of the </w:t>
      </w:r>
      <w:r w:rsidR="00062FCC">
        <w:rPr>
          <w:rFonts w:ascii="Times New Roman" w:hAnsi="Times New Roman"/>
          <w:sz w:val="24"/>
        </w:rPr>
        <w:t>Operator</w:t>
      </w:r>
      <w:r>
        <w:rPr>
          <w:rFonts w:ascii="Times New Roman" w:hAnsi="Times New Roman"/>
          <w:sz w:val="24"/>
        </w:rPr>
        <w:t>.</w:t>
      </w:r>
    </w:p>
    <w:p w14:paraId="2E48BB9A" w14:textId="6BE6FE08" w:rsidR="00B356A3" w:rsidRPr="00F150B3" w:rsidRDefault="00A96D39" w:rsidP="00754139">
      <w:pPr>
        <w:pStyle w:val="ListParagraph"/>
        <w:numPr>
          <w:ilvl w:val="1"/>
          <w:numId w:val="3"/>
        </w:numPr>
        <w:tabs>
          <w:tab w:val="decimal" w:pos="-4820"/>
          <w:tab w:val="left" w:pos="0"/>
          <w:tab w:val="left" w:pos="851"/>
        </w:tabs>
        <w:ind w:left="0" w:firstLine="284"/>
        <w:jc w:val="both"/>
        <w:rPr>
          <w:rFonts w:ascii="Times New Roman" w:hAnsi="Times New Roman" w:cs="Times New Roman"/>
          <w:sz w:val="24"/>
          <w:szCs w:val="24"/>
        </w:rPr>
      </w:pPr>
      <w:r>
        <w:rPr>
          <w:rFonts w:ascii="Times New Roman" w:hAnsi="Times New Roman"/>
          <w:sz w:val="24"/>
        </w:rPr>
        <w:t xml:space="preserve"> The Contractor shall provide at least 6 items of drilling parameter logging device (</w:t>
      </w:r>
      <w:proofErr w:type="spellStart"/>
      <w:r>
        <w:rPr>
          <w:rFonts w:ascii="Times New Roman" w:hAnsi="Times New Roman"/>
          <w:sz w:val="24"/>
        </w:rPr>
        <w:t>Geolograph</w:t>
      </w:r>
      <w:proofErr w:type="spellEnd"/>
      <w:r>
        <w:rPr>
          <w:rFonts w:ascii="Times New Roman" w:hAnsi="Times New Roman"/>
          <w:sz w:val="24"/>
        </w:rPr>
        <w:t xml:space="preserve"> or similar electronic system) and keep it on the rig. It shall ensure that the recording device is calibrated and kept in continuous operation. The provision and execution of this service is the obligation of the Contractor and the fee is included in the </w:t>
      </w:r>
      <w:r w:rsidR="009C0D92">
        <w:rPr>
          <w:rFonts w:ascii="Times New Roman" w:hAnsi="Times New Roman"/>
          <w:sz w:val="24"/>
        </w:rPr>
        <w:t>contract price</w:t>
      </w:r>
      <w:r>
        <w:rPr>
          <w:rFonts w:ascii="Times New Roman" w:hAnsi="Times New Roman"/>
          <w:sz w:val="24"/>
        </w:rPr>
        <w:t xml:space="preserve">. The necessary infrastructure shall be made available by the Contractor for the simultaneous transfer of all well related records (parameters under Annex-A, Drilling Instrument Title) to the MLU (Mud Logging Unit) provided by the </w:t>
      </w:r>
      <w:r w:rsidR="00062FCC">
        <w:rPr>
          <w:rFonts w:ascii="Times New Roman" w:hAnsi="Times New Roman"/>
          <w:sz w:val="24"/>
        </w:rPr>
        <w:t>Operator</w:t>
      </w:r>
      <w:r>
        <w:rPr>
          <w:rFonts w:ascii="Times New Roman" w:hAnsi="Times New Roman"/>
          <w:sz w:val="24"/>
        </w:rPr>
        <w:t xml:space="preserve">. The Contractor shall deliver all well data recorded by the logger to the </w:t>
      </w:r>
      <w:r w:rsidR="00062FCC">
        <w:rPr>
          <w:rFonts w:ascii="Times New Roman" w:hAnsi="Times New Roman"/>
          <w:sz w:val="24"/>
        </w:rPr>
        <w:t>Operator</w:t>
      </w:r>
      <w:r>
        <w:rPr>
          <w:rFonts w:ascii="Times New Roman" w:hAnsi="Times New Roman"/>
          <w:sz w:val="24"/>
        </w:rPr>
        <w:t xml:space="preserve"> at the end of the Work.</w:t>
      </w:r>
    </w:p>
    <w:p w14:paraId="3751D2E5" w14:textId="77777777" w:rsidR="00131E2C" w:rsidRPr="005F6260" w:rsidRDefault="00131E2C"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lastRenderedPageBreak/>
        <w:t xml:space="preserve"> </w:t>
      </w:r>
      <w:r>
        <w:rPr>
          <w:rFonts w:ascii="Times New Roman" w:hAnsi="Times New Roman"/>
          <w:b/>
          <w:sz w:val="24"/>
        </w:rPr>
        <w:t>Cases resulting from the Contractor's fault, stopping or slowing down the operation or causing the loss of the well and the penalty;</w:t>
      </w:r>
    </w:p>
    <w:p w14:paraId="59146DC3" w14:textId="17AC60FC" w:rsidR="00131E2C" w:rsidRPr="005F6260" w:rsidRDefault="00131E2C"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 xml:space="preserve">Failure to fulfill the instructions of the </w:t>
      </w:r>
      <w:r w:rsidR="00062FCC">
        <w:rPr>
          <w:rFonts w:ascii="Times New Roman" w:hAnsi="Times New Roman"/>
          <w:sz w:val="24"/>
        </w:rPr>
        <w:t>Operator</w:t>
      </w:r>
      <w:r>
        <w:rPr>
          <w:rFonts w:ascii="Times New Roman" w:hAnsi="Times New Roman"/>
          <w:sz w:val="24"/>
        </w:rPr>
        <w:t>,</w:t>
      </w:r>
    </w:p>
    <w:p w14:paraId="7FC3B21E" w14:textId="77777777" w:rsidR="00131E2C" w:rsidRPr="005F6260" w:rsidRDefault="00131E2C"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Implementing the operation procedure incorrectly,</w:t>
      </w:r>
    </w:p>
    <w:p w14:paraId="119538C4" w14:textId="77777777" w:rsidR="00131E2C" w:rsidRPr="005F6260" w:rsidRDefault="00131E2C"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Using substandard, unsuitable or incorrect materials,</w:t>
      </w:r>
    </w:p>
    <w:p w14:paraId="24AF6117" w14:textId="77777777" w:rsidR="00131E2C" w:rsidRPr="005F6260" w:rsidRDefault="00061C03"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Mistakes caused by contractor personnel,</w:t>
      </w:r>
    </w:p>
    <w:p w14:paraId="772C776F" w14:textId="77777777" w:rsidR="00131E2C" w:rsidRDefault="00131E2C"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Transactions contrary to occupational safety and health and environmental protection.</w:t>
      </w:r>
    </w:p>
    <w:p w14:paraId="7FEED37C" w14:textId="77777777" w:rsidR="009C4447" w:rsidRPr="009C4447" w:rsidRDefault="009C4447"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Replacement of any rig component due to failure, incompatibility, recurring problems</w:t>
      </w:r>
    </w:p>
    <w:p w14:paraId="08342720" w14:textId="77777777" w:rsidR="00131E2C" w:rsidRPr="005F6260" w:rsidRDefault="00131E2C" w:rsidP="00131E2C">
      <w:pPr>
        <w:jc w:val="both"/>
        <w:rPr>
          <w:iCs/>
          <w:szCs w:val="24"/>
        </w:rPr>
      </w:pPr>
    </w:p>
    <w:p w14:paraId="53CD9977" w14:textId="77777777" w:rsidR="00131E2C" w:rsidRPr="005F6260" w:rsidRDefault="00F150B3" w:rsidP="00131E2C">
      <w:pPr>
        <w:jc w:val="both"/>
        <w:rPr>
          <w:b/>
          <w:i/>
          <w:iCs/>
          <w:szCs w:val="24"/>
        </w:rPr>
      </w:pPr>
      <w:r>
        <w:rPr>
          <w:b/>
          <w:i/>
        </w:rPr>
        <w:t>Due to the occurrence of the specified circumstances;</w:t>
      </w:r>
    </w:p>
    <w:p w14:paraId="118555D5" w14:textId="77777777" w:rsidR="00131E2C" w:rsidRDefault="00131E2C" w:rsidP="00137F96">
      <w:pPr>
        <w:pStyle w:val="ListParagraph"/>
        <w:numPr>
          <w:ilvl w:val="0"/>
          <w:numId w:val="7"/>
        </w:numPr>
        <w:jc w:val="both"/>
        <w:rPr>
          <w:rFonts w:ascii="Times New Roman" w:hAnsi="Times New Roman" w:cs="Times New Roman"/>
          <w:iCs/>
          <w:sz w:val="24"/>
          <w:szCs w:val="24"/>
        </w:rPr>
      </w:pPr>
      <w:r>
        <w:rPr>
          <w:rFonts w:ascii="Times New Roman" w:hAnsi="Times New Roman"/>
          <w:sz w:val="24"/>
        </w:rPr>
        <w:t xml:space="preserve">If the operation is stopped, no fee will be paid for the time the operations are stopped. </w:t>
      </w:r>
    </w:p>
    <w:p w14:paraId="433A7990" w14:textId="78BA7A38" w:rsidR="00160A6C" w:rsidRPr="00E72FEE" w:rsidRDefault="00160A6C" w:rsidP="004E77E8">
      <w:pPr>
        <w:pStyle w:val="ListParagraph"/>
        <w:numPr>
          <w:ilvl w:val="0"/>
          <w:numId w:val="7"/>
        </w:numPr>
        <w:jc w:val="both"/>
        <w:rPr>
          <w:rFonts w:ascii="Times New Roman" w:hAnsi="Times New Roman"/>
          <w:sz w:val="24"/>
        </w:rPr>
      </w:pPr>
      <w:r>
        <w:rPr>
          <w:rFonts w:ascii="Times New Roman" w:hAnsi="Times New Roman"/>
          <w:sz w:val="24"/>
        </w:rPr>
        <w:t xml:space="preserve">In case of damage to any materials (casing, drill, floating equipment, chemical materials, etc.) provided by the </w:t>
      </w:r>
      <w:r w:rsidR="00062FCC">
        <w:rPr>
          <w:rFonts w:ascii="Times New Roman" w:hAnsi="Times New Roman"/>
          <w:sz w:val="24"/>
        </w:rPr>
        <w:t>Operator</w:t>
      </w:r>
      <w:r>
        <w:rPr>
          <w:rFonts w:ascii="Times New Roman" w:hAnsi="Times New Roman"/>
          <w:sz w:val="24"/>
        </w:rPr>
        <w:t>, the loss incurred shall be deducted from the progress payment of the well for the relevant month at the invoice price + 10% fee.</w:t>
      </w:r>
      <w:r w:rsidR="00E72FEE">
        <w:rPr>
          <w:rFonts w:ascii="Times New Roman" w:hAnsi="Times New Roman"/>
          <w:sz w:val="24"/>
        </w:rPr>
        <w:t xml:space="preserve"> </w:t>
      </w:r>
      <w:r w:rsidR="00E72FEE" w:rsidRPr="00FB60B3">
        <w:rPr>
          <w:rFonts w:ascii="Times New Roman" w:hAnsi="Times New Roman"/>
          <w:sz w:val="24"/>
        </w:rPr>
        <w:t>In cases where the cost of any</w:t>
      </w:r>
      <w:r w:rsidR="00B07428">
        <w:rPr>
          <w:rFonts w:ascii="Times New Roman" w:hAnsi="Times New Roman"/>
          <w:sz w:val="24"/>
        </w:rPr>
        <w:t xml:space="preserve"> </w:t>
      </w:r>
      <w:r w:rsidR="00910207">
        <w:rPr>
          <w:rFonts w:ascii="Times New Roman" w:hAnsi="Times New Roman"/>
          <w:sz w:val="24"/>
        </w:rPr>
        <w:t xml:space="preserve">damaged </w:t>
      </w:r>
      <w:r w:rsidR="00910207" w:rsidRPr="00FB60B3">
        <w:rPr>
          <w:rFonts w:ascii="Times New Roman" w:hAnsi="Times New Roman"/>
          <w:sz w:val="24"/>
        </w:rPr>
        <w:t>materials</w:t>
      </w:r>
      <w:r w:rsidR="00E72FEE" w:rsidRPr="00FB60B3">
        <w:rPr>
          <w:rFonts w:ascii="Times New Roman" w:hAnsi="Times New Roman"/>
          <w:sz w:val="24"/>
        </w:rPr>
        <w:t xml:space="preserve"> belonging to the</w:t>
      </w:r>
      <w:r w:rsidR="00B07428">
        <w:rPr>
          <w:rFonts w:ascii="Times New Roman" w:hAnsi="Times New Roman"/>
          <w:sz w:val="24"/>
        </w:rPr>
        <w:t xml:space="preserve"> </w:t>
      </w:r>
      <w:r w:rsidR="00062FCC">
        <w:rPr>
          <w:rFonts w:ascii="Times New Roman" w:hAnsi="Times New Roman"/>
          <w:sz w:val="24"/>
        </w:rPr>
        <w:t>Operator</w:t>
      </w:r>
      <w:r w:rsidR="00E72FEE" w:rsidRPr="00FB60B3">
        <w:rPr>
          <w:rFonts w:ascii="Times New Roman" w:hAnsi="Times New Roman"/>
          <w:sz w:val="24"/>
        </w:rPr>
        <w:t xml:space="preserve"> cannot be deducted from the relevant month's progress payment; deducted from the</w:t>
      </w:r>
      <w:r w:rsidR="00216BCC">
        <w:rPr>
          <w:rFonts w:ascii="Times New Roman" w:hAnsi="Times New Roman"/>
          <w:sz w:val="24"/>
        </w:rPr>
        <w:t xml:space="preserve"> following</w:t>
      </w:r>
      <w:r w:rsidR="00E72FEE" w:rsidRPr="00FB60B3">
        <w:rPr>
          <w:rFonts w:ascii="Times New Roman" w:hAnsi="Times New Roman"/>
          <w:sz w:val="24"/>
        </w:rPr>
        <w:t xml:space="preserve"> progress payment</w:t>
      </w:r>
      <w:r w:rsidR="00581A44">
        <w:rPr>
          <w:rFonts w:ascii="Times New Roman" w:hAnsi="Times New Roman"/>
          <w:sz w:val="24"/>
        </w:rPr>
        <w:t>s</w:t>
      </w:r>
      <w:r w:rsidR="00E72FEE" w:rsidRPr="00FB60B3">
        <w:rPr>
          <w:rFonts w:ascii="Times New Roman" w:hAnsi="Times New Roman"/>
          <w:sz w:val="24"/>
        </w:rPr>
        <w:t>.</w:t>
      </w:r>
    </w:p>
    <w:p w14:paraId="35565118" w14:textId="5404335E" w:rsidR="00131E2C" w:rsidRPr="003857C6" w:rsidRDefault="00131E2C" w:rsidP="00137F96">
      <w:pPr>
        <w:pStyle w:val="ListParagraph"/>
        <w:numPr>
          <w:ilvl w:val="0"/>
          <w:numId w:val="7"/>
        </w:numPr>
        <w:jc w:val="both"/>
        <w:rPr>
          <w:rFonts w:ascii="Times New Roman" w:hAnsi="Times New Roman" w:cs="Times New Roman"/>
          <w:iCs/>
          <w:sz w:val="24"/>
          <w:szCs w:val="24"/>
        </w:rPr>
      </w:pPr>
      <w:r>
        <w:rPr>
          <w:rFonts w:ascii="Times New Roman" w:hAnsi="Times New Roman"/>
          <w:sz w:val="24"/>
        </w:rPr>
        <w:t xml:space="preserve">If the operation is delayed due to a slowdown, the penalty </w:t>
      </w:r>
      <w:r w:rsidR="00B07428">
        <w:rPr>
          <w:rFonts w:ascii="Times New Roman" w:hAnsi="Times New Roman"/>
          <w:sz w:val="24"/>
        </w:rPr>
        <w:t xml:space="preserve">specified </w:t>
      </w:r>
      <w:r>
        <w:rPr>
          <w:rFonts w:ascii="Times New Roman" w:hAnsi="Times New Roman"/>
          <w:sz w:val="24"/>
        </w:rPr>
        <w:t xml:space="preserve">in the contract </w:t>
      </w:r>
      <w:r w:rsidR="00B07428">
        <w:rPr>
          <w:rFonts w:ascii="Times New Roman" w:hAnsi="Times New Roman"/>
          <w:sz w:val="24"/>
        </w:rPr>
        <w:t xml:space="preserve">shall </w:t>
      </w:r>
      <w:r>
        <w:rPr>
          <w:rFonts w:ascii="Times New Roman" w:hAnsi="Times New Roman"/>
          <w:sz w:val="24"/>
        </w:rPr>
        <w:t xml:space="preserve">be applied for each incident. </w:t>
      </w:r>
    </w:p>
    <w:p w14:paraId="4B71E002" w14:textId="403376EA" w:rsidR="00131E2C" w:rsidRPr="005D5731" w:rsidRDefault="00131E2C" w:rsidP="00137F96">
      <w:pPr>
        <w:pStyle w:val="ListParagraph"/>
        <w:numPr>
          <w:ilvl w:val="0"/>
          <w:numId w:val="7"/>
        </w:numPr>
        <w:jc w:val="both"/>
        <w:rPr>
          <w:rFonts w:ascii="Times New Roman" w:hAnsi="Times New Roman" w:cs="Times New Roman"/>
          <w:iCs/>
          <w:sz w:val="24"/>
          <w:szCs w:val="24"/>
        </w:rPr>
      </w:pPr>
      <w:r>
        <w:rPr>
          <w:rFonts w:ascii="Times New Roman" w:hAnsi="Times New Roman"/>
          <w:sz w:val="24"/>
        </w:rPr>
        <w:t xml:space="preserve">If the Contractor causes loss of wells, the </w:t>
      </w:r>
      <w:r w:rsidR="00062FCC">
        <w:rPr>
          <w:rFonts w:ascii="Times New Roman" w:hAnsi="Times New Roman"/>
          <w:sz w:val="24"/>
        </w:rPr>
        <w:t>Operator</w:t>
      </w:r>
      <w:r>
        <w:rPr>
          <w:rFonts w:ascii="Times New Roman" w:hAnsi="Times New Roman"/>
          <w:sz w:val="24"/>
        </w:rPr>
        <w:t xml:space="preserve"> may terminate the contract due to breach of commitments.</w:t>
      </w:r>
    </w:p>
    <w:p w14:paraId="6AAB81D8" w14:textId="4EB766E1" w:rsidR="00B9736C" w:rsidRPr="00D35C41" w:rsidRDefault="00131E2C" w:rsidP="00B9736C">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bookmarkStart w:id="1" w:name="_Toc334233251"/>
      <w:r>
        <w:rPr>
          <w:rFonts w:ascii="Times New Roman" w:hAnsi="Times New Roman"/>
          <w:sz w:val="24"/>
        </w:rPr>
        <w:t xml:space="preserve"> </w:t>
      </w:r>
      <w:r>
        <w:rPr>
          <w:rFonts w:ascii="Times New Roman" w:hAnsi="Times New Roman"/>
          <w:b/>
          <w:sz w:val="24"/>
        </w:rPr>
        <w:t xml:space="preserve">Waiting, </w:t>
      </w:r>
      <w:r w:rsidR="005B08D8">
        <w:rPr>
          <w:rFonts w:ascii="Times New Roman" w:hAnsi="Times New Roman"/>
          <w:b/>
          <w:sz w:val="24"/>
        </w:rPr>
        <w:t>Maintenance</w:t>
      </w:r>
      <w:r>
        <w:rPr>
          <w:rFonts w:ascii="Times New Roman" w:hAnsi="Times New Roman"/>
          <w:b/>
          <w:sz w:val="24"/>
        </w:rPr>
        <w:t>, Operational Liabilities:</w:t>
      </w:r>
      <w:bookmarkEnd w:id="1"/>
      <w:r>
        <w:rPr>
          <w:rFonts w:ascii="Times New Roman" w:hAnsi="Times New Roman"/>
          <w:b/>
          <w:sz w:val="24"/>
        </w:rPr>
        <w:t xml:space="preserve"> </w:t>
      </w:r>
      <w:r>
        <w:rPr>
          <w:rFonts w:ascii="Times New Roman" w:hAnsi="Times New Roman"/>
          <w:sz w:val="24"/>
        </w:rPr>
        <w:t xml:space="preserve">The </w:t>
      </w:r>
      <w:r w:rsidR="00062FCC">
        <w:rPr>
          <w:rFonts w:ascii="Times New Roman" w:hAnsi="Times New Roman"/>
          <w:sz w:val="24"/>
        </w:rPr>
        <w:t>Operator</w:t>
      </w:r>
      <w:r>
        <w:rPr>
          <w:rFonts w:ascii="Times New Roman" w:hAnsi="Times New Roman"/>
          <w:sz w:val="24"/>
        </w:rPr>
        <w:t xml:space="preserve"> shall not be responsible for delays and waits arising from the works under the responsibility of the Contractor and no remuneration shall be paid to the Contractor for these periods. In order not to cause irreparable problems in the well as a result of the cessation of drilling activities, the Contractor shall take all kinds of precautions in advance, stock its material and perform the periodic maintenance required for repair without interruption and shall not cause any malfunction. In the event of malfunctions related to mud properties control equipment, drill string and rig components, disruption of drilling activities in the well, decrease in quality, failure to comply with the terms and annexes of the contract, the representative of the </w:t>
      </w:r>
      <w:r w:rsidR="00062FCC">
        <w:rPr>
          <w:rFonts w:ascii="Times New Roman" w:hAnsi="Times New Roman"/>
          <w:sz w:val="24"/>
        </w:rPr>
        <w:t>Operator</w:t>
      </w:r>
      <w:r>
        <w:rPr>
          <w:rFonts w:ascii="Times New Roman" w:hAnsi="Times New Roman"/>
          <w:sz w:val="24"/>
        </w:rPr>
        <w:t xml:space="preserve"> shall make the necessary warning; if the necessary measures are not taken by the Contractor, the representative of the </w:t>
      </w:r>
      <w:r w:rsidR="00062FCC">
        <w:rPr>
          <w:rFonts w:ascii="Times New Roman" w:hAnsi="Times New Roman"/>
          <w:sz w:val="24"/>
        </w:rPr>
        <w:t>Operator</w:t>
      </w:r>
      <w:r>
        <w:rPr>
          <w:rFonts w:ascii="Times New Roman" w:hAnsi="Times New Roman"/>
          <w:sz w:val="24"/>
        </w:rPr>
        <w:t xml:space="preserve"> has the right to stop the operation until the necessary arrangements and corrections are made. In this case, the Contractor shall be responsible for any delays that may occur and shall not claim any fee from the </w:t>
      </w:r>
      <w:r w:rsidR="00062FCC">
        <w:rPr>
          <w:rFonts w:ascii="Times New Roman" w:hAnsi="Times New Roman"/>
          <w:sz w:val="24"/>
        </w:rPr>
        <w:t>Operator</w:t>
      </w:r>
      <w:r>
        <w:rPr>
          <w:rFonts w:ascii="Times New Roman" w:hAnsi="Times New Roman"/>
          <w:sz w:val="24"/>
        </w:rPr>
        <w:t>.</w:t>
      </w:r>
    </w:p>
    <w:p w14:paraId="50A1227F" w14:textId="19C25B7A" w:rsidR="000F072A" w:rsidRPr="006A5039" w:rsidRDefault="00C747D3" w:rsidP="00FB60B3">
      <w:pPr>
        <w:pStyle w:val="ListParagraph"/>
        <w:numPr>
          <w:ilvl w:val="2"/>
          <w:numId w:val="3"/>
        </w:numPr>
        <w:ind w:left="0" w:firstLine="720"/>
        <w:jc w:val="both"/>
        <w:rPr>
          <w:rFonts w:ascii="Times New Roman" w:eastAsia="Times New Roman" w:hAnsi="Times New Roman" w:cs="Times New Roman"/>
          <w:iCs/>
          <w:sz w:val="24"/>
          <w:szCs w:val="24"/>
        </w:rPr>
      </w:pPr>
      <w:r>
        <w:rPr>
          <w:rFonts w:ascii="Times New Roman" w:hAnsi="Times New Roman"/>
          <w:sz w:val="24"/>
        </w:rPr>
        <w:t>The Contractor is obliged to provide</w:t>
      </w:r>
      <w:r w:rsidR="004D29B6">
        <w:rPr>
          <w:rFonts w:ascii="Times New Roman" w:hAnsi="Times New Roman"/>
          <w:sz w:val="24"/>
        </w:rPr>
        <w:t xml:space="preserve"> </w:t>
      </w:r>
      <w:r>
        <w:rPr>
          <w:rFonts w:ascii="Times New Roman" w:hAnsi="Times New Roman"/>
          <w:sz w:val="24"/>
        </w:rPr>
        <w:t xml:space="preserve">water for </w:t>
      </w:r>
      <w:r w:rsidR="004D29B6">
        <w:rPr>
          <w:rFonts w:ascii="Times New Roman" w:hAnsi="Times New Roman"/>
          <w:sz w:val="24"/>
        </w:rPr>
        <w:t>mud using for drilling activities</w:t>
      </w:r>
      <w:r>
        <w:rPr>
          <w:rFonts w:ascii="Times New Roman" w:hAnsi="Times New Roman"/>
          <w:sz w:val="24"/>
        </w:rPr>
        <w:t xml:space="preserve"> at a minimum flow rate of 200 </w:t>
      </w:r>
      <w:proofErr w:type="spellStart"/>
      <w:r>
        <w:rPr>
          <w:rFonts w:ascii="Times New Roman" w:hAnsi="Times New Roman"/>
          <w:sz w:val="24"/>
        </w:rPr>
        <w:t>bbl</w:t>
      </w:r>
      <w:proofErr w:type="spellEnd"/>
      <w:r>
        <w:rPr>
          <w:rFonts w:ascii="Times New Roman" w:hAnsi="Times New Roman"/>
          <w:sz w:val="24"/>
        </w:rPr>
        <w:t xml:space="preserve">/hour (Technical Specification 2.23), if the source </w:t>
      </w:r>
      <w:r w:rsidR="004D29B6">
        <w:rPr>
          <w:rFonts w:ascii="Times New Roman" w:hAnsi="Times New Roman"/>
          <w:sz w:val="24"/>
        </w:rPr>
        <w:t>pointed</w:t>
      </w:r>
      <w:r>
        <w:rPr>
          <w:rFonts w:ascii="Times New Roman" w:hAnsi="Times New Roman"/>
          <w:sz w:val="24"/>
        </w:rPr>
        <w:t xml:space="preserve"> </w:t>
      </w:r>
      <w:r w:rsidR="004D29B6">
        <w:rPr>
          <w:rFonts w:ascii="Times New Roman" w:hAnsi="Times New Roman"/>
          <w:sz w:val="24"/>
        </w:rPr>
        <w:t xml:space="preserve">out </w:t>
      </w:r>
      <w:r>
        <w:rPr>
          <w:rFonts w:ascii="Times New Roman" w:hAnsi="Times New Roman"/>
          <w:sz w:val="24"/>
        </w:rPr>
        <w:t xml:space="preserve">by the </w:t>
      </w:r>
      <w:r w:rsidR="00062FCC">
        <w:rPr>
          <w:rFonts w:ascii="Times New Roman" w:hAnsi="Times New Roman"/>
          <w:sz w:val="24"/>
        </w:rPr>
        <w:t>Operator</w:t>
      </w:r>
      <w:r>
        <w:rPr>
          <w:rFonts w:ascii="Times New Roman" w:hAnsi="Times New Roman"/>
          <w:sz w:val="24"/>
        </w:rPr>
        <w:t xml:space="preserve"> is suitable to provide this flow rate. The quality of the water to be supplied must be approved by the Contractor to the </w:t>
      </w:r>
      <w:r w:rsidR="00062FCC">
        <w:rPr>
          <w:rFonts w:ascii="Times New Roman" w:hAnsi="Times New Roman"/>
          <w:sz w:val="24"/>
        </w:rPr>
        <w:t>Operator</w:t>
      </w:r>
      <w:r>
        <w:rPr>
          <w:rFonts w:ascii="Times New Roman" w:hAnsi="Times New Roman"/>
          <w:sz w:val="24"/>
        </w:rPr>
        <w:t xml:space="preserve">. After assessing the water resources, the </w:t>
      </w:r>
      <w:r w:rsidR="00062FCC">
        <w:rPr>
          <w:rFonts w:ascii="Times New Roman" w:hAnsi="Times New Roman"/>
          <w:sz w:val="24"/>
        </w:rPr>
        <w:t>Operator</w:t>
      </w:r>
      <w:r>
        <w:rPr>
          <w:rFonts w:ascii="Times New Roman" w:hAnsi="Times New Roman"/>
          <w:sz w:val="24"/>
        </w:rPr>
        <w:t xml:space="preserve"> will instruct the Contractor to dig a water well or to take water from an existing water well or spring. In case of </w:t>
      </w:r>
      <w:r w:rsidR="00062FCC">
        <w:rPr>
          <w:rFonts w:ascii="Times New Roman" w:hAnsi="Times New Roman"/>
          <w:sz w:val="24"/>
        </w:rPr>
        <w:t>drilling</w:t>
      </w:r>
      <w:r>
        <w:rPr>
          <w:rFonts w:ascii="Times New Roman" w:hAnsi="Times New Roman"/>
          <w:sz w:val="24"/>
        </w:rPr>
        <w:t xml:space="preserve"> a water well, the pump required for </w:t>
      </w:r>
      <w:r w:rsidR="00062FCC">
        <w:rPr>
          <w:rFonts w:ascii="Times New Roman" w:hAnsi="Times New Roman"/>
          <w:sz w:val="24"/>
        </w:rPr>
        <w:t>drilling</w:t>
      </w:r>
      <w:r>
        <w:rPr>
          <w:rFonts w:ascii="Times New Roman" w:hAnsi="Times New Roman"/>
          <w:sz w:val="24"/>
        </w:rPr>
        <w:t xml:space="preserve"> the well, lowering the casing to the well and transporting the water from the source to the surface shall be provided by the Contractor upon the instruction of the </w:t>
      </w:r>
      <w:r w:rsidR="00062FCC">
        <w:rPr>
          <w:rFonts w:ascii="Times New Roman" w:hAnsi="Times New Roman"/>
          <w:sz w:val="24"/>
        </w:rPr>
        <w:t>Operator</w:t>
      </w:r>
      <w:r>
        <w:rPr>
          <w:rFonts w:ascii="Times New Roman" w:hAnsi="Times New Roman"/>
          <w:sz w:val="24"/>
        </w:rPr>
        <w:t xml:space="preserve">, and these fees shall be paid according to Article 1.19.6 of the Technical Specifications. The water tank with a capacity of at least 200 </w:t>
      </w:r>
      <w:proofErr w:type="spellStart"/>
      <w:r>
        <w:rPr>
          <w:rFonts w:ascii="Times New Roman" w:hAnsi="Times New Roman"/>
          <w:sz w:val="24"/>
        </w:rPr>
        <w:t>bbl</w:t>
      </w:r>
      <w:proofErr w:type="spellEnd"/>
      <w:r>
        <w:rPr>
          <w:rFonts w:ascii="Times New Roman" w:hAnsi="Times New Roman"/>
          <w:sz w:val="24"/>
        </w:rPr>
        <w:t xml:space="preserve"> required for the temporary storage of the water carried to the surface from the </w:t>
      </w:r>
      <w:r w:rsidR="005B08D8">
        <w:rPr>
          <w:rFonts w:ascii="Times New Roman" w:hAnsi="Times New Roman"/>
          <w:sz w:val="24"/>
        </w:rPr>
        <w:t>drilled</w:t>
      </w:r>
      <w:r>
        <w:rPr>
          <w:rFonts w:ascii="Times New Roman" w:hAnsi="Times New Roman"/>
          <w:sz w:val="24"/>
        </w:rPr>
        <w:t xml:space="preserve"> well or the existing water well of the 3rd parties, the installation required for the storage of water, the pump and</w:t>
      </w:r>
      <w:r w:rsidR="006A5039">
        <w:rPr>
          <w:rFonts w:ascii="Times New Roman" w:hAnsi="Times New Roman"/>
          <w:sz w:val="24"/>
        </w:rPr>
        <w:t>/or</w:t>
      </w:r>
      <w:r>
        <w:rPr>
          <w:rFonts w:ascii="Times New Roman" w:hAnsi="Times New Roman"/>
          <w:sz w:val="24"/>
        </w:rPr>
        <w:t xml:space="preserve"> generator required for the transmission of the stored water to the rig will be provided by the Contractor, the cost of which is included in the price offered and the Contractor will not be paid for these works. </w:t>
      </w:r>
      <w:r w:rsidR="006A5039">
        <w:rPr>
          <w:rFonts w:ascii="Times New Roman" w:hAnsi="Times New Roman"/>
          <w:sz w:val="24"/>
        </w:rPr>
        <w:t xml:space="preserve"> </w:t>
      </w:r>
      <w:r w:rsidR="006A5039" w:rsidRPr="006A5039">
        <w:rPr>
          <w:rFonts w:ascii="Times New Roman" w:hAnsi="Times New Roman"/>
          <w:sz w:val="24"/>
        </w:rPr>
        <w:t xml:space="preserve">In case a generator is used for the pump required to </w:t>
      </w:r>
      <w:r w:rsidR="00AE15F8">
        <w:rPr>
          <w:rFonts w:ascii="Times New Roman" w:hAnsi="Times New Roman"/>
          <w:sz w:val="24"/>
        </w:rPr>
        <w:t>carrying</w:t>
      </w:r>
      <w:r w:rsidR="006A5039" w:rsidRPr="006A5039">
        <w:rPr>
          <w:rFonts w:ascii="Times New Roman" w:hAnsi="Times New Roman"/>
          <w:sz w:val="24"/>
        </w:rPr>
        <w:t xml:space="preserve"> the water from the source to the surface, the supply of the generator is provided and paid by the Contractor within the scope of water well operation within the scope of article 1.19.6 of this contract. In case the electrical energy required for the transmission of this water from the surface to the location is provided by the generator, the generator fuel will be supplied from the </w:t>
      </w:r>
      <w:r w:rsidR="00062FCC">
        <w:rPr>
          <w:rFonts w:ascii="Times New Roman" w:hAnsi="Times New Roman"/>
          <w:sz w:val="24"/>
        </w:rPr>
        <w:t>Operator</w:t>
      </w:r>
      <w:r w:rsidR="006A5039" w:rsidRPr="006A5039">
        <w:rPr>
          <w:rFonts w:ascii="Times New Roman" w:hAnsi="Times New Roman"/>
          <w:sz w:val="24"/>
        </w:rPr>
        <w:t>.</w:t>
      </w:r>
      <w:r w:rsidR="006A5039">
        <w:rPr>
          <w:rFonts w:ascii="Times New Roman" w:hAnsi="Times New Roman"/>
          <w:sz w:val="24"/>
        </w:rPr>
        <w:t xml:space="preserve"> </w:t>
      </w:r>
      <w:r w:rsidR="006A5039" w:rsidRPr="006A5039">
        <w:rPr>
          <w:rFonts w:ascii="Times New Roman" w:hAnsi="Times New Roman"/>
          <w:sz w:val="24"/>
        </w:rPr>
        <w:t xml:space="preserve">In the event that electrical energy is provided over the existing power line with the approval of the </w:t>
      </w:r>
      <w:r w:rsidR="00062FCC">
        <w:rPr>
          <w:rFonts w:ascii="Times New Roman" w:hAnsi="Times New Roman"/>
          <w:sz w:val="24"/>
        </w:rPr>
        <w:t>Operator</w:t>
      </w:r>
      <w:r w:rsidR="006A5039" w:rsidRPr="006A5039">
        <w:rPr>
          <w:rFonts w:ascii="Times New Roman" w:hAnsi="Times New Roman"/>
          <w:sz w:val="24"/>
        </w:rPr>
        <w:t xml:space="preserve">, the electricity </w:t>
      </w:r>
      <w:r w:rsidR="006A5039" w:rsidRPr="006A5039">
        <w:rPr>
          <w:rFonts w:ascii="Times New Roman" w:hAnsi="Times New Roman"/>
          <w:sz w:val="24"/>
        </w:rPr>
        <w:lastRenderedPageBreak/>
        <w:t xml:space="preserve">usage fee will be paid by the </w:t>
      </w:r>
      <w:r w:rsidR="00062FCC">
        <w:rPr>
          <w:rFonts w:ascii="Times New Roman" w:hAnsi="Times New Roman"/>
          <w:sz w:val="24"/>
        </w:rPr>
        <w:t>Operator</w:t>
      </w:r>
      <w:r w:rsidR="003D7088" w:rsidRPr="006A5039">
        <w:rPr>
          <w:rFonts w:ascii="Times New Roman" w:hAnsi="Times New Roman"/>
          <w:sz w:val="24"/>
        </w:rPr>
        <w:t xml:space="preserve"> </w:t>
      </w:r>
      <w:r w:rsidR="006A5039" w:rsidRPr="006A5039">
        <w:rPr>
          <w:rFonts w:ascii="Times New Roman" w:hAnsi="Times New Roman"/>
          <w:sz w:val="24"/>
        </w:rPr>
        <w:t xml:space="preserve">within the scope of article 1.19.6. </w:t>
      </w:r>
      <w:r w:rsidRPr="006A5039">
        <w:rPr>
          <w:rFonts w:ascii="Times New Roman" w:hAnsi="Times New Roman"/>
          <w:sz w:val="24"/>
        </w:rPr>
        <w:t xml:space="preserve">The minimum flow rate requirement is not required for a water well dug on the instructions of the </w:t>
      </w:r>
      <w:r w:rsidR="00062FCC">
        <w:rPr>
          <w:rFonts w:ascii="Times New Roman" w:hAnsi="Times New Roman"/>
          <w:sz w:val="24"/>
        </w:rPr>
        <w:t>Operator</w:t>
      </w:r>
      <w:r w:rsidR="006A5039" w:rsidRPr="006A5039">
        <w:rPr>
          <w:rFonts w:ascii="Times New Roman" w:hAnsi="Times New Roman"/>
          <w:sz w:val="24"/>
        </w:rPr>
        <w:t xml:space="preserve">. </w:t>
      </w:r>
      <w:r w:rsidRPr="006A5039">
        <w:rPr>
          <w:rFonts w:ascii="Times New Roman" w:hAnsi="Times New Roman"/>
          <w:sz w:val="24"/>
        </w:rPr>
        <w:t>The line connection-disconnection fee to be drawn from the dug water well to the rig will be paid according to Article 1.19.3 of the Technical Specifications.</w:t>
      </w:r>
    </w:p>
    <w:p w14:paraId="50B5329C" w14:textId="77777777" w:rsidR="000041F0" w:rsidRPr="00D35C41" w:rsidRDefault="000F072A" w:rsidP="000F072A">
      <w:pPr>
        <w:jc w:val="both"/>
        <w:rPr>
          <w:iCs/>
          <w:szCs w:val="24"/>
        </w:rPr>
      </w:pPr>
      <w:r>
        <w:t xml:space="preserve">In case of taking water from an existing source (water wells/sources of individuals or institutions), payment shall be made for the water source according to Article 1.19.6 of the Technical Specification, the line connection-disconnection fee to be drawn from the water source to the rig shall be paid according to Article 1.19.3 of the Technical Specification. </w:t>
      </w:r>
    </w:p>
    <w:p w14:paraId="526367A8" w14:textId="42B49722" w:rsidR="00BD0F36" w:rsidRPr="00D35C41" w:rsidRDefault="000041F0" w:rsidP="000F072A">
      <w:pPr>
        <w:jc w:val="both"/>
        <w:rPr>
          <w:iCs/>
          <w:szCs w:val="24"/>
        </w:rPr>
      </w:pPr>
      <w:r>
        <w:t xml:space="preserve">In cases where the water line is not drawn by the Contractor despite the request of the </w:t>
      </w:r>
      <w:r w:rsidR="00062FCC">
        <w:t>Operator</w:t>
      </w:r>
      <w:r>
        <w:t xml:space="preserve">, or is drawn late, or the drawn line provides less than 200 </w:t>
      </w:r>
      <w:proofErr w:type="spellStart"/>
      <w:r>
        <w:t>bbl</w:t>
      </w:r>
      <w:proofErr w:type="spellEnd"/>
      <w:r>
        <w:t xml:space="preserve">/hour flow rate due to reasons other than water supply, or in cases of malfunctions that may occur in the drawn water line (tears, punctures, cracks, etc. existing or occurring in the water line), the Contractor shall complete the water flow rate in the amount of the missing flow rate with tankers upon request of the </w:t>
      </w:r>
      <w:r w:rsidR="00062FCC">
        <w:t>Operator</w:t>
      </w:r>
      <w:r>
        <w:t xml:space="preserve"> Representative. In this case, the Contractor will not be paid for the water transportation by tanker and for the lost time periods that will occur in well operations due to the aforementioned reason. </w:t>
      </w:r>
    </w:p>
    <w:p w14:paraId="4A8C81D4" w14:textId="77777777" w:rsidR="00FE4A46" w:rsidRPr="00D35C41" w:rsidRDefault="00931CB3" w:rsidP="000F072A">
      <w:pPr>
        <w:jc w:val="both"/>
        <w:rPr>
          <w:iCs/>
          <w:szCs w:val="24"/>
        </w:rPr>
      </w:pPr>
      <w:r>
        <w:t xml:space="preserve">In cases of water transportation by tanker, the Contractor is obliged to ensure the continuity of water supply with a tanker with a capacity equivalent to a minimum volume of 200 </w:t>
      </w:r>
      <w:proofErr w:type="spellStart"/>
      <w:r>
        <w:t>bbl</w:t>
      </w:r>
      <w:proofErr w:type="spellEnd"/>
      <w:r>
        <w:t xml:space="preserve"> per hour. If there is a disruption in this service due to tankers being delayed or not being able to carry water with sufficient capacity, etc., so as to keep the well operations waiting, no fee will be paid to the Contractor for the period until the operation is restored to its pre-disruption state (Annex-D and E Service Fee Tariff Article 15.5).</w:t>
      </w:r>
    </w:p>
    <w:p w14:paraId="0B5D8E24" w14:textId="2516C1F4" w:rsidR="00A622AF" w:rsidRPr="000041F0" w:rsidRDefault="009C4F0A" w:rsidP="000F072A">
      <w:pPr>
        <w:jc w:val="both"/>
        <w:rPr>
          <w:iCs/>
          <w:szCs w:val="24"/>
        </w:rPr>
      </w:pPr>
      <w:r>
        <w:t xml:space="preserve">In cases where the </w:t>
      </w:r>
      <w:r w:rsidR="00062FCC">
        <w:t>Operator</w:t>
      </w:r>
      <w:r>
        <w:t xml:space="preserve"> does not request a water line, the Contractor shall provide a water tanker with a capacity of at least 200 </w:t>
      </w:r>
      <w:proofErr w:type="spellStart"/>
      <w:r>
        <w:t>bbl</w:t>
      </w:r>
      <w:proofErr w:type="spellEnd"/>
      <w:r>
        <w:t xml:space="preserve"> per hour within the scope of Article 1.19.6 of this technical specification, make the payment and add the invoice amount to the progress payment of the relevant month.</w:t>
      </w:r>
    </w:p>
    <w:p w14:paraId="1F22B2AD" w14:textId="5C998737" w:rsidR="00D15504" w:rsidRDefault="00277DA7" w:rsidP="00D15504">
      <w:pPr>
        <w:pStyle w:val="ListParagraph"/>
        <w:numPr>
          <w:ilvl w:val="2"/>
          <w:numId w:val="3"/>
        </w:numPr>
        <w:ind w:left="0" w:firstLine="720"/>
        <w:jc w:val="both"/>
        <w:rPr>
          <w:rFonts w:ascii="Times New Roman" w:eastAsia="Times New Roman" w:hAnsi="Times New Roman" w:cs="Times New Roman"/>
          <w:iCs/>
          <w:sz w:val="24"/>
          <w:szCs w:val="24"/>
        </w:rPr>
      </w:pPr>
      <w:r>
        <w:rPr>
          <w:rFonts w:ascii="Times New Roman" w:hAnsi="Times New Roman"/>
          <w:sz w:val="24"/>
        </w:rPr>
        <w:t xml:space="preserve">If the preparation of the casing </w:t>
      </w:r>
      <w:r w:rsidR="005B08D8">
        <w:rPr>
          <w:rFonts w:ascii="Times New Roman" w:hAnsi="Times New Roman"/>
          <w:sz w:val="24"/>
        </w:rPr>
        <w:t>running</w:t>
      </w:r>
      <w:r>
        <w:rPr>
          <w:rFonts w:ascii="Times New Roman" w:hAnsi="Times New Roman"/>
          <w:sz w:val="24"/>
        </w:rPr>
        <w:t xml:space="preserve"> equipment and rig platform exceeds 2 hours before the casing lowering, the Contractor shall not be paid for the exceeding time. No payment shall be made to the Contractor for loss of time during casing lowering (in case the casing lowering equipment is provided by the Contractor, the </w:t>
      </w:r>
      <w:r w:rsidR="00062FCC">
        <w:rPr>
          <w:rFonts w:ascii="Times New Roman" w:hAnsi="Times New Roman"/>
          <w:sz w:val="24"/>
        </w:rPr>
        <w:t>Operator</w:t>
      </w:r>
      <w:r>
        <w:rPr>
          <w:rFonts w:ascii="Times New Roman" w:hAnsi="Times New Roman"/>
          <w:sz w:val="24"/>
        </w:rPr>
        <w:t xml:space="preserve"> or the subcontractor of the contractor) due to tooth grabbing, failure to center the casing (due to rig plumb setting or independent of plumb setting), worker error, slow operation of the personnel, power tong </w:t>
      </w:r>
      <w:r w:rsidR="00062FCC">
        <w:rPr>
          <w:rFonts w:ascii="Times New Roman" w:hAnsi="Times New Roman"/>
          <w:sz w:val="24"/>
        </w:rPr>
        <w:t>Operator</w:t>
      </w:r>
      <w:r>
        <w:rPr>
          <w:rFonts w:ascii="Times New Roman" w:hAnsi="Times New Roman"/>
          <w:sz w:val="24"/>
        </w:rPr>
        <w:t xml:space="preserve"> usage error, etc. In case of time loss due to slow operation, the following casing lowering time table will be taken as basis. It is at the discretion of the </w:t>
      </w:r>
      <w:r w:rsidR="00062FCC">
        <w:rPr>
          <w:rFonts w:ascii="Times New Roman" w:hAnsi="Times New Roman"/>
          <w:sz w:val="24"/>
        </w:rPr>
        <w:t>Operator</w:t>
      </w:r>
      <w:r>
        <w:rPr>
          <w:rFonts w:ascii="Times New Roman" w:hAnsi="Times New Roman"/>
          <w:sz w:val="24"/>
        </w:rPr>
        <w:t xml:space="preserve"> Representative to revise the table below depending on seasonal conditions and weather conditions.</w:t>
      </w:r>
    </w:p>
    <w:p w14:paraId="068341E3" w14:textId="7483584F" w:rsidR="0052448F" w:rsidRDefault="0052448F" w:rsidP="005D5731">
      <w:pPr>
        <w:pStyle w:val="ListParagraph"/>
        <w:jc w:val="both"/>
        <w:rPr>
          <w:rFonts w:ascii="Times New Roman" w:eastAsia="Times New Roman" w:hAnsi="Times New Roman" w:cs="Times New Roman"/>
          <w:iCs/>
          <w:sz w:val="24"/>
          <w:szCs w:val="24"/>
          <w:highlight w:val="yellow"/>
        </w:rPr>
      </w:pPr>
    </w:p>
    <w:tbl>
      <w:tblPr>
        <w:tblW w:w="4815" w:type="dxa"/>
        <w:jc w:val="center"/>
        <w:tblCellMar>
          <w:left w:w="70" w:type="dxa"/>
          <w:right w:w="70" w:type="dxa"/>
        </w:tblCellMar>
        <w:tblLook w:val="04A0" w:firstRow="1" w:lastRow="0" w:firstColumn="1" w:lastColumn="0" w:noHBand="0" w:noVBand="1"/>
      </w:tblPr>
      <w:tblGrid>
        <w:gridCol w:w="2405"/>
        <w:gridCol w:w="2410"/>
      </w:tblGrid>
      <w:tr w:rsidR="0052448F" w:rsidRPr="003857C6" w14:paraId="456E8C76" w14:textId="77777777" w:rsidTr="009C0D92">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3AF40" w14:textId="783C7A68" w:rsidR="0052448F" w:rsidRPr="003857C6" w:rsidRDefault="0052448F" w:rsidP="00FB60B3">
            <w:pPr>
              <w:overflowPunct/>
              <w:autoSpaceDE/>
              <w:autoSpaceDN/>
              <w:adjustRightInd/>
              <w:jc w:val="center"/>
              <w:textAlignment w:val="auto"/>
              <w:rPr>
                <w:rFonts w:ascii="Calibri" w:hAnsi="Calibri" w:cs="Calibri"/>
                <w:b/>
                <w:bCs/>
                <w:color w:val="000000"/>
                <w:sz w:val="22"/>
                <w:szCs w:val="22"/>
              </w:rPr>
            </w:pPr>
            <w:r>
              <w:rPr>
                <w:rFonts w:ascii="Calibri" w:hAnsi="Calibri"/>
                <w:b/>
                <w:color w:val="000000"/>
                <w:sz w:val="22"/>
              </w:rPr>
              <w:t>Casing Diameter</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CF6DCDA" w14:textId="77589900" w:rsidR="009C0D92" w:rsidRDefault="0052448F" w:rsidP="00FB60B3">
            <w:pPr>
              <w:overflowPunct/>
              <w:autoSpaceDE/>
              <w:autoSpaceDN/>
              <w:adjustRightInd/>
              <w:jc w:val="center"/>
              <w:textAlignment w:val="auto"/>
              <w:rPr>
                <w:rFonts w:ascii="Calibri" w:hAnsi="Calibri"/>
                <w:b/>
                <w:color w:val="000000"/>
                <w:sz w:val="22"/>
              </w:rPr>
            </w:pPr>
            <w:r>
              <w:rPr>
                <w:rFonts w:ascii="Calibri" w:hAnsi="Calibri"/>
                <w:b/>
                <w:color w:val="000000"/>
                <w:sz w:val="22"/>
              </w:rPr>
              <w:t>Minimum Nu</w:t>
            </w:r>
            <w:r w:rsidR="009C0D92">
              <w:rPr>
                <w:rFonts w:ascii="Calibri" w:hAnsi="Calibri"/>
                <w:b/>
                <w:color w:val="000000"/>
                <w:sz w:val="22"/>
              </w:rPr>
              <w:t xml:space="preserve">mber of </w:t>
            </w:r>
          </w:p>
          <w:p w14:paraId="2B06F841" w14:textId="075F9FB8" w:rsidR="0052448F" w:rsidRPr="003857C6" w:rsidRDefault="009C0D92" w:rsidP="00FB60B3">
            <w:pPr>
              <w:overflowPunct/>
              <w:autoSpaceDE/>
              <w:autoSpaceDN/>
              <w:adjustRightInd/>
              <w:jc w:val="center"/>
              <w:textAlignment w:val="auto"/>
              <w:rPr>
                <w:rFonts w:ascii="Calibri" w:hAnsi="Calibri" w:cs="Calibri"/>
                <w:b/>
                <w:bCs/>
                <w:color w:val="000000"/>
                <w:sz w:val="22"/>
                <w:szCs w:val="22"/>
              </w:rPr>
            </w:pPr>
            <w:r>
              <w:rPr>
                <w:rFonts w:ascii="Calibri" w:hAnsi="Calibri"/>
                <w:b/>
                <w:color w:val="000000"/>
                <w:sz w:val="22"/>
              </w:rPr>
              <w:t>C</w:t>
            </w:r>
            <w:r w:rsidR="0052448F">
              <w:rPr>
                <w:rFonts w:ascii="Calibri" w:hAnsi="Calibri"/>
                <w:b/>
                <w:color w:val="000000"/>
                <w:sz w:val="22"/>
              </w:rPr>
              <w:t>asing</w:t>
            </w:r>
            <w:r>
              <w:rPr>
                <w:rFonts w:ascii="Calibri" w:hAnsi="Calibri"/>
                <w:b/>
                <w:color w:val="000000"/>
                <w:sz w:val="22"/>
              </w:rPr>
              <w:t xml:space="preserve"> Running P</w:t>
            </w:r>
            <w:r w:rsidR="0052448F">
              <w:rPr>
                <w:rFonts w:ascii="Calibri" w:hAnsi="Calibri"/>
                <w:b/>
                <w:color w:val="000000"/>
                <w:sz w:val="22"/>
              </w:rPr>
              <w:t>er Hour</w:t>
            </w:r>
          </w:p>
        </w:tc>
      </w:tr>
      <w:tr w:rsidR="0052448F" w:rsidRPr="003857C6" w14:paraId="32CEFA2D" w14:textId="77777777" w:rsidTr="009C0D92">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F6335" w14:textId="0905E058" w:rsidR="0052448F" w:rsidRPr="00FB60B3" w:rsidRDefault="0052448F" w:rsidP="00FB60B3">
            <w:pPr>
              <w:overflowPunct/>
              <w:autoSpaceDE/>
              <w:autoSpaceDN/>
              <w:adjustRightInd/>
              <w:jc w:val="center"/>
              <w:textAlignment w:val="auto"/>
              <w:rPr>
                <w:rFonts w:ascii="Calibri" w:hAnsi="Calibri" w:cs="Calibri"/>
                <w:bCs/>
                <w:color w:val="000000" w:themeColor="text1"/>
                <w:sz w:val="22"/>
                <w:szCs w:val="22"/>
              </w:rPr>
            </w:pPr>
            <w:r w:rsidRPr="00FB60B3">
              <w:rPr>
                <w:rFonts w:ascii="Calibri" w:hAnsi="Calibri" w:cs="Calibri"/>
                <w:bCs/>
                <w:color w:val="000000" w:themeColor="text1"/>
                <w:sz w:val="22"/>
                <w:szCs w:val="22"/>
              </w:rPr>
              <w:t xml:space="preserve">4 ½” – 5” </w:t>
            </w:r>
            <w:r w:rsidR="009C0D92" w:rsidRPr="00FB60B3">
              <w:rPr>
                <w:rFonts w:ascii="Calibri" w:hAnsi="Calibri"/>
                <w:color w:val="000000" w:themeColor="text1"/>
                <w:sz w:val="22"/>
              </w:rPr>
              <w:t>c</w:t>
            </w:r>
            <w:r w:rsidRPr="00FB60B3">
              <w:rPr>
                <w:rFonts w:ascii="Calibri" w:hAnsi="Calibri"/>
                <w:color w:val="000000" w:themeColor="text1"/>
                <w:sz w:val="22"/>
              </w:rPr>
              <w:t>asing running</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25DC804" w14:textId="563A5438" w:rsidR="0052448F" w:rsidRPr="00FB60B3" w:rsidRDefault="0052448F" w:rsidP="00FB60B3">
            <w:pPr>
              <w:overflowPunct/>
              <w:autoSpaceDE/>
              <w:autoSpaceDN/>
              <w:adjustRightInd/>
              <w:jc w:val="center"/>
              <w:textAlignment w:val="auto"/>
              <w:rPr>
                <w:rFonts w:ascii="Calibri" w:hAnsi="Calibri" w:cs="Calibri"/>
                <w:bCs/>
                <w:color w:val="000000" w:themeColor="text1"/>
                <w:sz w:val="22"/>
                <w:szCs w:val="22"/>
              </w:rPr>
            </w:pPr>
            <w:r w:rsidRPr="00FB60B3">
              <w:rPr>
                <w:rFonts w:ascii="Calibri" w:hAnsi="Calibri" w:cs="Calibri"/>
                <w:b/>
                <w:bCs/>
                <w:color w:val="000000" w:themeColor="text1"/>
                <w:sz w:val="22"/>
                <w:szCs w:val="22"/>
              </w:rPr>
              <w:t>17</w:t>
            </w:r>
            <w:r w:rsidRPr="00FB60B3">
              <w:rPr>
                <w:rFonts w:ascii="Calibri" w:hAnsi="Calibri" w:cs="Calibri"/>
                <w:bCs/>
                <w:color w:val="000000" w:themeColor="text1"/>
                <w:sz w:val="22"/>
                <w:szCs w:val="22"/>
              </w:rPr>
              <w:t xml:space="preserve"> </w:t>
            </w:r>
            <w:r w:rsidRPr="00FB60B3">
              <w:rPr>
                <w:rFonts w:ascii="Calibri" w:hAnsi="Calibri"/>
                <w:color w:val="000000" w:themeColor="text1"/>
                <w:sz w:val="22"/>
              </w:rPr>
              <w:t>pcs/hour</w:t>
            </w:r>
          </w:p>
        </w:tc>
      </w:tr>
      <w:tr w:rsidR="0052448F" w:rsidRPr="00CF466E" w14:paraId="7299E271" w14:textId="77777777" w:rsidTr="009C0D92">
        <w:trPr>
          <w:trHeight w:val="288"/>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9605714" w14:textId="5547027D" w:rsidR="0052448F" w:rsidRPr="003857C6" w:rsidRDefault="0052448F" w:rsidP="0052448F">
            <w:pPr>
              <w:overflowPunct/>
              <w:autoSpaceDE/>
              <w:autoSpaceDN/>
              <w:adjustRightInd/>
              <w:jc w:val="center"/>
              <w:textAlignment w:val="auto"/>
              <w:rPr>
                <w:rFonts w:ascii="Calibri" w:hAnsi="Calibri" w:cs="Calibri"/>
                <w:color w:val="000000"/>
                <w:sz w:val="22"/>
                <w:szCs w:val="22"/>
              </w:rPr>
            </w:pPr>
            <w:r>
              <w:rPr>
                <w:rFonts w:ascii="Calibri" w:hAnsi="Calibri"/>
                <w:color w:val="000000"/>
                <w:sz w:val="22"/>
              </w:rPr>
              <w:t>7" casing running</w:t>
            </w:r>
          </w:p>
        </w:tc>
        <w:tc>
          <w:tcPr>
            <w:tcW w:w="2410" w:type="dxa"/>
            <w:tcBorders>
              <w:top w:val="nil"/>
              <w:left w:val="nil"/>
              <w:bottom w:val="single" w:sz="4" w:space="0" w:color="auto"/>
              <w:right w:val="single" w:sz="4" w:space="0" w:color="auto"/>
            </w:tcBorders>
            <w:shd w:val="clear" w:color="auto" w:fill="auto"/>
            <w:noWrap/>
            <w:vAlign w:val="center"/>
            <w:hideMark/>
          </w:tcPr>
          <w:p w14:paraId="0FF98617" w14:textId="083535E7" w:rsidR="0052448F" w:rsidRPr="0052448F" w:rsidRDefault="0052448F" w:rsidP="0052448F">
            <w:pPr>
              <w:overflowPunct/>
              <w:autoSpaceDE/>
              <w:autoSpaceDN/>
              <w:adjustRightInd/>
              <w:jc w:val="center"/>
              <w:textAlignment w:val="auto"/>
              <w:rPr>
                <w:rFonts w:ascii="Calibri" w:hAnsi="Calibri" w:cs="Calibri"/>
                <w:bCs/>
                <w:color w:val="000000"/>
                <w:sz w:val="22"/>
                <w:szCs w:val="22"/>
              </w:rPr>
            </w:pPr>
            <w:r w:rsidRPr="0052448F">
              <w:rPr>
                <w:rFonts w:ascii="Calibri" w:hAnsi="Calibri" w:cs="Calibri"/>
                <w:b/>
                <w:bCs/>
                <w:color w:val="000000"/>
                <w:sz w:val="22"/>
                <w:szCs w:val="22"/>
              </w:rPr>
              <w:t>15</w:t>
            </w:r>
            <w:r w:rsidRPr="0052448F">
              <w:rPr>
                <w:rFonts w:ascii="Calibri" w:hAnsi="Calibri" w:cs="Calibri"/>
                <w:bCs/>
                <w:color w:val="000000"/>
                <w:sz w:val="22"/>
                <w:szCs w:val="22"/>
              </w:rPr>
              <w:t xml:space="preserve"> pcs/hour</w:t>
            </w:r>
          </w:p>
        </w:tc>
      </w:tr>
      <w:tr w:rsidR="0052448F" w:rsidRPr="00CF466E" w14:paraId="585FBE2B" w14:textId="77777777" w:rsidTr="009C0D92">
        <w:trPr>
          <w:trHeight w:val="288"/>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490EAD6" w14:textId="488FE377" w:rsidR="0052448F" w:rsidRPr="003857C6" w:rsidRDefault="0052448F" w:rsidP="0052448F">
            <w:pPr>
              <w:overflowPunct/>
              <w:autoSpaceDE/>
              <w:autoSpaceDN/>
              <w:adjustRightInd/>
              <w:jc w:val="center"/>
              <w:textAlignment w:val="auto"/>
              <w:rPr>
                <w:rFonts w:ascii="Calibri" w:hAnsi="Calibri" w:cs="Calibri"/>
                <w:color w:val="000000"/>
                <w:sz w:val="22"/>
                <w:szCs w:val="22"/>
              </w:rPr>
            </w:pPr>
            <w:r>
              <w:rPr>
                <w:rFonts w:ascii="Calibri" w:hAnsi="Calibri"/>
                <w:color w:val="000000"/>
                <w:sz w:val="22"/>
              </w:rPr>
              <w:t>9 5/8" casing running</w:t>
            </w:r>
          </w:p>
        </w:tc>
        <w:tc>
          <w:tcPr>
            <w:tcW w:w="2410" w:type="dxa"/>
            <w:tcBorders>
              <w:top w:val="nil"/>
              <w:left w:val="nil"/>
              <w:bottom w:val="single" w:sz="4" w:space="0" w:color="auto"/>
              <w:right w:val="single" w:sz="4" w:space="0" w:color="auto"/>
            </w:tcBorders>
            <w:shd w:val="clear" w:color="auto" w:fill="auto"/>
            <w:noWrap/>
            <w:vAlign w:val="center"/>
            <w:hideMark/>
          </w:tcPr>
          <w:p w14:paraId="168DC8DF" w14:textId="11B9E97E" w:rsidR="0052448F" w:rsidRPr="0052448F" w:rsidRDefault="0052448F" w:rsidP="0052448F">
            <w:pPr>
              <w:overflowPunct/>
              <w:autoSpaceDE/>
              <w:autoSpaceDN/>
              <w:adjustRightInd/>
              <w:jc w:val="center"/>
              <w:textAlignment w:val="auto"/>
              <w:rPr>
                <w:rFonts w:ascii="Calibri" w:hAnsi="Calibri" w:cs="Calibri"/>
                <w:bCs/>
                <w:color w:val="000000"/>
                <w:sz w:val="22"/>
                <w:szCs w:val="22"/>
              </w:rPr>
            </w:pPr>
            <w:r w:rsidRPr="0052448F">
              <w:rPr>
                <w:rFonts w:ascii="Calibri" w:hAnsi="Calibri" w:cs="Calibri"/>
                <w:b/>
                <w:bCs/>
                <w:color w:val="000000"/>
                <w:sz w:val="22"/>
                <w:szCs w:val="22"/>
              </w:rPr>
              <w:t>10</w:t>
            </w:r>
            <w:r w:rsidRPr="0052448F">
              <w:rPr>
                <w:rFonts w:ascii="Calibri" w:hAnsi="Calibri" w:cs="Calibri"/>
                <w:bCs/>
                <w:color w:val="000000"/>
                <w:sz w:val="22"/>
                <w:szCs w:val="22"/>
              </w:rPr>
              <w:t xml:space="preserve"> pcs/hour</w:t>
            </w:r>
          </w:p>
        </w:tc>
      </w:tr>
      <w:tr w:rsidR="0052448F" w:rsidRPr="003857C6" w14:paraId="6A0DFDAF" w14:textId="77777777" w:rsidTr="009C0D92">
        <w:trPr>
          <w:trHeight w:val="288"/>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C0F696F" w14:textId="2A87A575" w:rsidR="0052448F" w:rsidRPr="003857C6" w:rsidRDefault="0052448F" w:rsidP="0052448F">
            <w:pPr>
              <w:overflowPunct/>
              <w:autoSpaceDE/>
              <w:autoSpaceDN/>
              <w:adjustRightInd/>
              <w:jc w:val="center"/>
              <w:textAlignment w:val="auto"/>
              <w:rPr>
                <w:rFonts w:ascii="Calibri" w:hAnsi="Calibri" w:cs="Calibri"/>
                <w:color w:val="000000"/>
                <w:sz w:val="22"/>
                <w:szCs w:val="22"/>
              </w:rPr>
            </w:pPr>
            <w:r>
              <w:rPr>
                <w:rFonts w:ascii="Calibri" w:hAnsi="Calibri"/>
                <w:color w:val="000000"/>
                <w:sz w:val="22"/>
              </w:rPr>
              <w:t>13 3/8" casing running</w:t>
            </w:r>
          </w:p>
        </w:tc>
        <w:tc>
          <w:tcPr>
            <w:tcW w:w="2410" w:type="dxa"/>
            <w:tcBorders>
              <w:top w:val="nil"/>
              <w:left w:val="nil"/>
              <w:bottom w:val="single" w:sz="4" w:space="0" w:color="auto"/>
              <w:right w:val="single" w:sz="4" w:space="0" w:color="auto"/>
            </w:tcBorders>
            <w:shd w:val="clear" w:color="auto" w:fill="auto"/>
            <w:noWrap/>
            <w:vAlign w:val="center"/>
            <w:hideMark/>
          </w:tcPr>
          <w:p w14:paraId="264CC428" w14:textId="17276083" w:rsidR="0052448F" w:rsidRPr="0052448F" w:rsidRDefault="0052448F" w:rsidP="0052448F">
            <w:pPr>
              <w:overflowPunct/>
              <w:autoSpaceDE/>
              <w:autoSpaceDN/>
              <w:adjustRightInd/>
              <w:jc w:val="center"/>
              <w:textAlignment w:val="auto"/>
              <w:rPr>
                <w:rFonts w:ascii="Calibri" w:hAnsi="Calibri" w:cs="Calibri"/>
                <w:bCs/>
                <w:color w:val="000000"/>
                <w:sz w:val="22"/>
                <w:szCs w:val="22"/>
              </w:rPr>
            </w:pPr>
            <w:r w:rsidRPr="0052448F">
              <w:rPr>
                <w:rFonts w:ascii="Calibri" w:hAnsi="Calibri" w:cs="Calibri"/>
                <w:b/>
                <w:bCs/>
                <w:color w:val="000000"/>
                <w:sz w:val="22"/>
                <w:szCs w:val="22"/>
              </w:rPr>
              <w:t>7</w:t>
            </w:r>
            <w:r w:rsidRPr="0052448F">
              <w:rPr>
                <w:rFonts w:ascii="Calibri" w:hAnsi="Calibri" w:cs="Calibri"/>
                <w:bCs/>
                <w:color w:val="000000"/>
                <w:sz w:val="22"/>
                <w:szCs w:val="22"/>
              </w:rPr>
              <w:t xml:space="preserve"> pcs /hour</w:t>
            </w:r>
          </w:p>
        </w:tc>
      </w:tr>
      <w:tr w:rsidR="0052448F" w:rsidRPr="003857C6" w14:paraId="01FD49B8" w14:textId="77777777" w:rsidTr="009C0D92">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A0388" w14:textId="247B44BA" w:rsidR="0052448F" w:rsidRPr="00FB60B3" w:rsidRDefault="0052448F" w:rsidP="0052448F">
            <w:pPr>
              <w:overflowPunct/>
              <w:autoSpaceDE/>
              <w:autoSpaceDN/>
              <w:adjustRightInd/>
              <w:jc w:val="center"/>
              <w:textAlignment w:val="auto"/>
              <w:rPr>
                <w:rFonts w:ascii="Calibri" w:hAnsi="Calibri" w:cs="Calibri"/>
                <w:color w:val="000000" w:themeColor="text1"/>
                <w:sz w:val="22"/>
                <w:szCs w:val="22"/>
              </w:rPr>
            </w:pPr>
            <w:r w:rsidRPr="00FB60B3">
              <w:rPr>
                <w:rFonts w:ascii="Calibri" w:hAnsi="Calibri"/>
                <w:color w:val="000000" w:themeColor="text1"/>
                <w:sz w:val="22"/>
              </w:rPr>
              <w:t>20" casing running</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1F653E5" w14:textId="09846E9A" w:rsidR="0052448F" w:rsidRPr="00FB60B3" w:rsidRDefault="0052448F" w:rsidP="0052448F">
            <w:pPr>
              <w:overflowPunct/>
              <w:autoSpaceDE/>
              <w:autoSpaceDN/>
              <w:adjustRightInd/>
              <w:jc w:val="center"/>
              <w:textAlignment w:val="auto"/>
              <w:rPr>
                <w:rFonts w:ascii="Calibri" w:hAnsi="Calibri" w:cs="Calibri"/>
                <w:bCs/>
                <w:color w:val="000000" w:themeColor="text1"/>
                <w:sz w:val="22"/>
                <w:szCs w:val="22"/>
              </w:rPr>
            </w:pPr>
            <w:r w:rsidRPr="00FB60B3">
              <w:rPr>
                <w:rFonts w:ascii="Calibri" w:hAnsi="Calibri" w:cs="Calibri"/>
                <w:b/>
                <w:bCs/>
                <w:color w:val="000000" w:themeColor="text1"/>
                <w:sz w:val="22"/>
                <w:szCs w:val="22"/>
              </w:rPr>
              <w:t>4</w:t>
            </w:r>
            <w:r w:rsidRPr="00FB60B3">
              <w:rPr>
                <w:rFonts w:ascii="Calibri" w:hAnsi="Calibri" w:cs="Calibri"/>
                <w:bCs/>
                <w:color w:val="000000" w:themeColor="text1"/>
                <w:sz w:val="22"/>
                <w:szCs w:val="22"/>
              </w:rPr>
              <w:t xml:space="preserve"> pcs/hour</w:t>
            </w:r>
          </w:p>
        </w:tc>
      </w:tr>
      <w:tr w:rsidR="0052448F" w:rsidRPr="00C1217E" w14:paraId="56B76654" w14:textId="77777777" w:rsidTr="009C0D92">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1BCEE" w14:textId="402D2813" w:rsidR="0052448F" w:rsidRPr="00FB60B3" w:rsidRDefault="0052448F" w:rsidP="00FB60B3">
            <w:pPr>
              <w:overflowPunct/>
              <w:autoSpaceDE/>
              <w:autoSpaceDN/>
              <w:adjustRightInd/>
              <w:jc w:val="center"/>
              <w:textAlignment w:val="auto"/>
              <w:rPr>
                <w:rFonts w:ascii="Calibri" w:hAnsi="Calibri" w:cs="Calibri"/>
                <w:color w:val="000000" w:themeColor="text1"/>
                <w:sz w:val="22"/>
                <w:szCs w:val="22"/>
              </w:rPr>
            </w:pPr>
            <w:r w:rsidRPr="00FB60B3">
              <w:rPr>
                <w:rFonts w:ascii="Calibri" w:hAnsi="Calibri" w:cs="Calibri"/>
                <w:color w:val="000000" w:themeColor="text1"/>
                <w:sz w:val="22"/>
                <w:szCs w:val="22"/>
              </w:rPr>
              <w:t xml:space="preserve">30" </w:t>
            </w:r>
            <w:r w:rsidRPr="00FB60B3">
              <w:rPr>
                <w:rFonts w:ascii="Calibri" w:hAnsi="Calibri"/>
                <w:color w:val="000000" w:themeColor="text1"/>
                <w:sz w:val="22"/>
              </w:rPr>
              <w:t>casing running</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6B9F34A" w14:textId="01BFB5A0" w:rsidR="0052448F" w:rsidRPr="00FB60B3" w:rsidRDefault="0052448F" w:rsidP="00FB60B3">
            <w:pPr>
              <w:overflowPunct/>
              <w:autoSpaceDE/>
              <w:autoSpaceDN/>
              <w:adjustRightInd/>
              <w:jc w:val="center"/>
              <w:textAlignment w:val="auto"/>
              <w:rPr>
                <w:rFonts w:ascii="Calibri" w:hAnsi="Calibri" w:cs="Calibri"/>
                <w:bCs/>
                <w:color w:val="000000" w:themeColor="text1"/>
                <w:sz w:val="22"/>
                <w:szCs w:val="22"/>
              </w:rPr>
            </w:pPr>
            <w:r w:rsidRPr="00FB60B3">
              <w:rPr>
                <w:rFonts w:ascii="Calibri" w:hAnsi="Calibri" w:cs="Calibri"/>
                <w:b/>
                <w:bCs/>
                <w:color w:val="000000" w:themeColor="text1"/>
                <w:sz w:val="22"/>
                <w:szCs w:val="22"/>
              </w:rPr>
              <w:t>2</w:t>
            </w:r>
            <w:r w:rsidRPr="00FB60B3">
              <w:rPr>
                <w:rFonts w:ascii="Calibri" w:hAnsi="Calibri" w:cs="Calibri"/>
                <w:bCs/>
                <w:color w:val="000000" w:themeColor="text1"/>
                <w:sz w:val="22"/>
                <w:szCs w:val="22"/>
              </w:rPr>
              <w:t xml:space="preserve"> pcs/hour</w:t>
            </w:r>
          </w:p>
        </w:tc>
      </w:tr>
    </w:tbl>
    <w:p w14:paraId="75C99D86" w14:textId="52AD16FD" w:rsidR="0052448F" w:rsidRDefault="0052448F" w:rsidP="005D5731">
      <w:pPr>
        <w:pStyle w:val="ListParagraph"/>
        <w:jc w:val="both"/>
        <w:rPr>
          <w:rFonts w:ascii="Times New Roman" w:eastAsia="Times New Roman" w:hAnsi="Times New Roman" w:cs="Times New Roman"/>
          <w:iCs/>
          <w:sz w:val="24"/>
          <w:szCs w:val="24"/>
          <w:highlight w:val="yellow"/>
        </w:rPr>
      </w:pPr>
    </w:p>
    <w:p w14:paraId="5557C4BF" w14:textId="77777777" w:rsidR="0052448F" w:rsidRPr="00D15504" w:rsidRDefault="0052448F" w:rsidP="005D5731">
      <w:pPr>
        <w:pStyle w:val="ListParagraph"/>
        <w:jc w:val="both"/>
        <w:rPr>
          <w:rFonts w:ascii="Times New Roman" w:eastAsia="Times New Roman" w:hAnsi="Times New Roman" w:cs="Times New Roman"/>
          <w:iCs/>
          <w:sz w:val="24"/>
          <w:szCs w:val="24"/>
          <w:highlight w:val="yellow"/>
        </w:rPr>
      </w:pPr>
    </w:p>
    <w:p w14:paraId="52A4AA5D" w14:textId="08E5393A" w:rsidR="002C3D1D" w:rsidRPr="002C3D1D" w:rsidRDefault="002C3D1D" w:rsidP="00FB60B3">
      <w:pPr>
        <w:pStyle w:val="ListParagraph"/>
        <w:numPr>
          <w:ilvl w:val="2"/>
          <w:numId w:val="3"/>
        </w:numPr>
        <w:ind w:left="0" w:firstLine="720"/>
        <w:jc w:val="both"/>
        <w:rPr>
          <w:iCs/>
          <w:szCs w:val="24"/>
        </w:rPr>
      </w:pPr>
      <w:r>
        <w:rPr>
          <w:rFonts w:ascii="Times New Roman" w:hAnsi="Times New Roman"/>
          <w:sz w:val="24"/>
        </w:rPr>
        <w:t xml:space="preserve">In the event that wellhead construction, dismantling, pressure/function tests, string construction, dismantling, etc. exceed the time periods determined according to the industry standards, the Contractor shall not be paid for the time exceeded (maximum 24 hours for wellheads with a diameter of 13-5/8" and below, maximum 36 hours for wellheads with a diameter of 21 1/4" and above, no fee </w:t>
      </w:r>
      <w:r>
        <w:rPr>
          <w:rFonts w:ascii="Times New Roman" w:hAnsi="Times New Roman"/>
          <w:sz w:val="24"/>
        </w:rPr>
        <w:lastRenderedPageBreak/>
        <w:t xml:space="preserve">shall be paid to the Contractor for the loss of time for string construction-dismantling to be observed and decided by the </w:t>
      </w:r>
      <w:r w:rsidR="00062FCC">
        <w:rPr>
          <w:rFonts w:ascii="Times New Roman" w:hAnsi="Times New Roman"/>
          <w:sz w:val="24"/>
        </w:rPr>
        <w:t>Operator</w:t>
      </w:r>
      <w:r>
        <w:rPr>
          <w:rFonts w:ascii="Times New Roman" w:hAnsi="Times New Roman"/>
          <w:sz w:val="24"/>
        </w:rPr>
        <w:t xml:space="preserve"> Representative). </w:t>
      </w:r>
    </w:p>
    <w:p w14:paraId="12288B2D" w14:textId="77777777" w:rsidR="002C3D1D" w:rsidRPr="002C3D1D" w:rsidRDefault="002C3D1D" w:rsidP="002C3D1D">
      <w:pPr>
        <w:jc w:val="both"/>
        <w:rPr>
          <w:iCs/>
          <w:szCs w:val="24"/>
        </w:rPr>
      </w:pPr>
    </w:p>
    <w:p w14:paraId="38700B93" w14:textId="5D5D9B10" w:rsidR="008B5BCE" w:rsidRDefault="00131E2C"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bookmarkStart w:id="2" w:name="_Toc334233252"/>
      <w:r>
        <w:rPr>
          <w:rFonts w:ascii="Times New Roman" w:hAnsi="Times New Roman"/>
          <w:sz w:val="24"/>
        </w:rPr>
        <w:t xml:space="preserve"> </w:t>
      </w:r>
      <w:r>
        <w:rPr>
          <w:rFonts w:ascii="Times New Roman" w:hAnsi="Times New Roman"/>
          <w:b/>
          <w:sz w:val="24"/>
        </w:rPr>
        <w:t>Records to be kept by the Contractor;</w:t>
      </w:r>
      <w:bookmarkEnd w:id="2"/>
      <w:r>
        <w:rPr>
          <w:rFonts w:ascii="Times New Roman" w:hAnsi="Times New Roman"/>
          <w:sz w:val="24"/>
        </w:rPr>
        <w:t xml:space="preserve"> The Contractor shall provide the following reports to the representative of the </w:t>
      </w:r>
      <w:r w:rsidR="00062FCC">
        <w:rPr>
          <w:rFonts w:ascii="Times New Roman" w:hAnsi="Times New Roman"/>
          <w:sz w:val="24"/>
        </w:rPr>
        <w:t>Operator</w:t>
      </w:r>
      <w:r>
        <w:rPr>
          <w:rFonts w:ascii="Times New Roman" w:hAnsi="Times New Roman"/>
          <w:sz w:val="24"/>
        </w:rPr>
        <w:t xml:space="preserve">. The format of these reports will be determined by the </w:t>
      </w:r>
      <w:r w:rsidR="00062FCC">
        <w:rPr>
          <w:rFonts w:ascii="Times New Roman" w:hAnsi="Times New Roman"/>
          <w:sz w:val="24"/>
        </w:rPr>
        <w:t>Operator</w:t>
      </w:r>
      <w:r>
        <w:rPr>
          <w:rFonts w:ascii="Times New Roman" w:hAnsi="Times New Roman"/>
          <w:sz w:val="24"/>
        </w:rPr>
        <w:t>. These reports and the timing of their submission will be as follows.</w:t>
      </w:r>
    </w:p>
    <w:p w14:paraId="3D78D228" w14:textId="77777777" w:rsidR="00F006D4" w:rsidRPr="005F6260" w:rsidRDefault="00F006D4" w:rsidP="00F006D4">
      <w:pPr>
        <w:pStyle w:val="ListParagraph"/>
        <w:tabs>
          <w:tab w:val="decimal" w:pos="-4820"/>
          <w:tab w:val="left" w:pos="0"/>
          <w:tab w:val="left" w:pos="851"/>
        </w:tabs>
        <w:ind w:left="360"/>
        <w:jc w:val="both"/>
        <w:rPr>
          <w:rFonts w:ascii="Times New Roman" w:eastAsia="Times New Roman" w:hAnsi="Times New Roman" w:cs="Times New Roman"/>
          <w:iCs/>
          <w:sz w:val="24"/>
          <w:szCs w:val="24"/>
        </w:rPr>
      </w:pPr>
    </w:p>
    <w:p w14:paraId="5F231482" w14:textId="503C0D1E" w:rsidR="00467083" w:rsidRPr="005F6260" w:rsidRDefault="00467083" w:rsidP="00137F96">
      <w:pPr>
        <w:pStyle w:val="ListParagraph"/>
        <w:numPr>
          <w:ilvl w:val="0"/>
          <w:numId w:val="5"/>
        </w:numPr>
        <w:jc w:val="both"/>
        <w:rPr>
          <w:rFonts w:ascii="Times New Roman" w:eastAsia="Times New Roman" w:hAnsi="Times New Roman" w:cs="Times New Roman"/>
          <w:iCs/>
          <w:sz w:val="24"/>
          <w:szCs w:val="24"/>
        </w:rPr>
      </w:pPr>
      <w:r>
        <w:rPr>
          <w:rFonts w:ascii="Times New Roman" w:hAnsi="Times New Roman"/>
          <w:b/>
          <w:sz w:val="24"/>
        </w:rPr>
        <w:t>Daily Reports</w:t>
      </w:r>
      <w:r>
        <w:rPr>
          <w:rFonts w:ascii="Times New Roman" w:hAnsi="Times New Roman"/>
          <w:sz w:val="24"/>
        </w:rPr>
        <w:t xml:space="preserve"> It will be organized on a daily basis and submitted to the </w:t>
      </w:r>
      <w:r w:rsidR="00062FCC">
        <w:rPr>
          <w:rFonts w:ascii="Times New Roman" w:hAnsi="Times New Roman"/>
          <w:sz w:val="24"/>
        </w:rPr>
        <w:t>Operator</w:t>
      </w:r>
      <w:r>
        <w:rPr>
          <w:rFonts w:ascii="Times New Roman" w:hAnsi="Times New Roman"/>
          <w:sz w:val="24"/>
        </w:rPr>
        <w:t xml:space="preserve"> representative at 24</w:t>
      </w:r>
      <w:r w:rsidR="0008490C">
        <w:rPr>
          <w:rFonts w:ascii="Times New Roman" w:hAnsi="Times New Roman"/>
          <w:sz w:val="24"/>
        </w:rPr>
        <w:t>:</w:t>
      </w:r>
      <w:r>
        <w:rPr>
          <w:rFonts w:ascii="Times New Roman" w:hAnsi="Times New Roman"/>
          <w:sz w:val="24"/>
        </w:rPr>
        <w:t xml:space="preserve">00 each day. It will also be sent by e-mail after the approval of the </w:t>
      </w:r>
      <w:r w:rsidR="00062FCC">
        <w:rPr>
          <w:rFonts w:ascii="Times New Roman" w:hAnsi="Times New Roman"/>
          <w:sz w:val="24"/>
        </w:rPr>
        <w:t>Operator</w:t>
      </w:r>
      <w:r>
        <w:rPr>
          <w:rFonts w:ascii="Times New Roman" w:hAnsi="Times New Roman"/>
          <w:sz w:val="24"/>
        </w:rPr>
        <w:t xml:space="preserve"> representative. </w:t>
      </w:r>
    </w:p>
    <w:p w14:paraId="5FD6A01B" w14:textId="77777777" w:rsidR="00467083" w:rsidRPr="005F6260" w:rsidRDefault="00467083" w:rsidP="00467083">
      <w:pPr>
        <w:ind w:left="709"/>
        <w:jc w:val="both"/>
        <w:rPr>
          <w:iCs/>
          <w:szCs w:val="24"/>
        </w:rPr>
      </w:pPr>
      <w:r>
        <w:t>These are;</w:t>
      </w:r>
    </w:p>
    <w:p w14:paraId="47C926B1" w14:textId="5FA7A031" w:rsidR="00467083" w:rsidRPr="005F6260" w:rsidRDefault="00467083"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Pr>
          <w:rFonts w:ascii="Times New Roman" w:hAnsi="Times New Roman"/>
          <w:sz w:val="24"/>
        </w:rPr>
        <w:t xml:space="preserve">The drilling activity report will be written in Turkish in the </w:t>
      </w:r>
      <w:r w:rsidR="0008490C">
        <w:rPr>
          <w:rFonts w:ascii="Times New Roman" w:hAnsi="Times New Roman"/>
          <w:sz w:val="24"/>
        </w:rPr>
        <w:t>standards</w:t>
      </w:r>
      <w:r>
        <w:rPr>
          <w:rFonts w:ascii="Times New Roman" w:hAnsi="Times New Roman"/>
          <w:sz w:val="24"/>
        </w:rPr>
        <w:t xml:space="preserve"> specified by IADC.</w:t>
      </w:r>
    </w:p>
    <w:p w14:paraId="0ADE29F3" w14:textId="77777777" w:rsidR="00467083" w:rsidRPr="005F6260" w:rsidRDefault="00467083" w:rsidP="00F006D4">
      <w:pPr>
        <w:pStyle w:val="ListParagraph"/>
        <w:numPr>
          <w:ilvl w:val="0"/>
          <w:numId w:val="6"/>
        </w:numPr>
        <w:tabs>
          <w:tab w:val="left" w:pos="-1985"/>
          <w:tab w:val="left" w:pos="-1843"/>
        </w:tabs>
        <w:ind w:hanging="257"/>
        <w:contextualSpacing/>
        <w:jc w:val="both"/>
        <w:rPr>
          <w:rFonts w:ascii="Times New Roman" w:hAnsi="Times New Roman" w:cs="Times New Roman"/>
          <w:sz w:val="24"/>
          <w:szCs w:val="24"/>
        </w:rPr>
      </w:pPr>
      <w:r>
        <w:rPr>
          <w:rFonts w:ascii="Times New Roman" w:hAnsi="Times New Roman"/>
          <w:sz w:val="24"/>
        </w:rPr>
        <w:t xml:space="preserve">List of staff and their duties (payroll), </w:t>
      </w:r>
    </w:p>
    <w:p w14:paraId="07FBF3FF" w14:textId="77777777" w:rsidR="00467083" w:rsidRPr="005F6260" w:rsidRDefault="00467083" w:rsidP="00F006D4">
      <w:pPr>
        <w:pStyle w:val="ListParagraph"/>
        <w:numPr>
          <w:ilvl w:val="0"/>
          <w:numId w:val="6"/>
        </w:numPr>
        <w:tabs>
          <w:tab w:val="left" w:pos="-1985"/>
          <w:tab w:val="left" w:pos="-1843"/>
        </w:tabs>
        <w:ind w:hanging="257"/>
        <w:contextualSpacing/>
        <w:jc w:val="both"/>
        <w:rPr>
          <w:rFonts w:ascii="Times New Roman" w:hAnsi="Times New Roman" w:cs="Times New Roman"/>
          <w:sz w:val="24"/>
          <w:szCs w:val="24"/>
        </w:rPr>
      </w:pPr>
      <w:r>
        <w:rPr>
          <w:rFonts w:ascii="Times New Roman" w:hAnsi="Times New Roman"/>
          <w:sz w:val="24"/>
        </w:rPr>
        <w:t>List of equipment and maintenance reports,</w:t>
      </w:r>
    </w:p>
    <w:p w14:paraId="67CC3143" w14:textId="77777777" w:rsidR="00467083" w:rsidRPr="005F6260" w:rsidRDefault="00467083"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Pr>
          <w:rFonts w:ascii="Times New Roman" w:hAnsi="Times New Roman"/>
          <w:sz w:val="24"/>
        </w:rPr>
        <w:t>Drilling parameter logs,</w:t>
      </w:r>
    </w:p>
    <w:p w14:paraId="1F8AB6F3" w14:textId="77777777" w:rsidR="00467083" w:rsidRPr="005F6260" w:rsidRDefault="00467083"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Pr>
          <w:rFonts w:ascii="Times New Roman" w:hAnsi="Times New Roman"/>
          <w:sz w:val="24"/>
        </w:rPr>
        <w:t>Occupational safety and health and environmental protection report.</w:t>
      </w:r>
    </w:p>
    <w:p w14:paraId="2799596D" w14:textId="77777777" w:rsidR="00467083" w:rsidRDefault="00467083"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Pr>
          <w:rFonts w:ascii="Times New Roman" w:hAnsi="Times New Roman"/>
          <w:sz w:val="24"/>
        </w:rPr>
        <w:t>Staff shift schedule (certified).</w:t>
      </w:r>
    </w:p>
    <w:p w14:paraId="41087993" w14:textId="77777777" w:rsidR="00F006D4" w:rsidRPr="00F006D4" w:rsidRDefault="00F006D4" w:rsidP="00F006D4">
      <w:pPr>
        <w:tabs>
          <w:tab w:val="left" w:pos="-1843"/>
        </w:tabs>
        <w:contextualSpacing/>
        <w:jc w:val="both"/>
        <w:rPr>
          <w:szCs w:val="24"/>
        </w:rPr>
      </w:pPr>
    </w:p>
    <w:p w14:paraId="7D2CC11C" w14:textId="3CB959E2" w:rsidR="00467083" w:rsidRPr="005F6260" w:rsidRDefault="00467083" w:rsidP="00137F96">
      <w:pPr>
        <w:pStyle w:val="ListParagraph"/>
        <w:numPr>
          <w:ilvl w:val="0"/>
          <w:numId w:val="5"/>
        </w:numPr>
        <w:contextualSpacing/>
        <w:jc w:val="both"/>
        <w:rPr>
          <w:rFonts w:ascii="Times New Roman" w:hAnsi="Times New Roman" w:cs="Times New Roman"/>
          <w:sz w:val="24"/>
          <w:szCs w:val="24"/>
        </w:rPr>
      </w:pPr>
      <w:r>
        <w:rPr>
          <w:rFonts w:ascii="Times New Roman" w:hAnsi="Times New Roman"/>
          <w:b/>
          <w:sz w:val="24"/>
        </w:rPr>
        <w:t>Reports Related to the Works Performed:</w:t>
      </w:r>
      <w:r>
        <w:rPr>
          <w:rFonts w:ascii="Times New Roman" w:hAnsi="Times New Roman"/>
          <w:sz w:val="24"/>
        </w:rPr>
        <w:t xml:space="preserve"> These reports shall be issued immediately after the relevant operations and works have taken place and shall be submitted to the representative of the </w:t>
      </w:r>
      <w:r w:rsidR="00062FCC">
        <w:rPr>
          <w:rFonts w:ascii="Times New Roman" w:hAnsi="Times New Roman"/>
          <w:sz w:val="24"/>
        </w:rPr>
        <w:t>Operator</w:t>
      </w:r>
      <w:r>
        <w:rPr>
          <w:rFonts w:ascii="Times New Roman" w:hAnsi="Times New Roman"/>
          <w:sz w:val="24"/>
        </w:rPr>
        <w:t xml:space="preserve"> without delay. </w:t>
      </w:r>
    </w:p>
    <w:p w14:paraId="38F93EAA" w14:textId="77777777" w:rsidR="00467083" w:rsidRPr="005F6260" w:rsidRDefault="00467083" w:rsidP="00467083">
      <w:pPr>
        <w:ind w:left="709"/>
        <w:contextualSpacing/>
        <w:jc w:val="both"/>
        <w:rPr>
          <w:szCs w:val="24"/>
        </w:rPr>
      </w:pPr>
      <w:r>
        <w:t>These are;</w:t>
      </w:r>
    </w:p>
    <w:p w14:paraId="4CE5E463" w14:textId="77777777"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Wellhead test reports,</w:t>
      </w:r>
    </w:p>
    <w:p w14:paraId="2A7781A2" w14:textId="77777777"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General inspection reports on drilling rig and material,</w:t>
      </w:r>
    </w:p>
    <w:p w14:paraId="45B4EB42" w14:textId="2DBA0407"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 xml:space="preserve">Reports to be prepared in the format requested by the </w:t>
      </w:r>
      <w:r w:rsidR="00062FCC">
        <w:rPr>
          <w:rFonts w:ascii="Times New Roman" w:hAnsi="Times New Roman"/>
          <w:sz w:val="24"/>
        </w:rPr>
        <w:t>Operator</w:t>
      </w:r>
      <w:r>
        <w:rPr>
          <w:rFonts w:ascii="Times New Roman" w:hAnsi="Times New Roman"/>
          <w:sz w:val="24"/>
        </w:rPr>
        <w:t>, contractor work authorization forms,</w:t>
      </w:r>
    </w:p>
    <w:p w14:paraId="48B220C9" w14:textId="54393A9D"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 xml:space="preserve">Tests of Blowout Preventer and related equipment shall be carried out under the supervision of the </w:t>
      </w:r>
      <w:r w:rsidR="00062FCC">
        <w:rPr>
          <w:rFonts w:ascii="Times New Roman" w:hAnsi="Times New Roman"/>
          <w:sz w:val="24"/>
        </w:rPr>
        <w:t>Operator</w:t>
      </w:r>
      <w:r>
        <w:rPr>
          <w:rFonts w:ascii="Times New Roman" w:hAnsi="Times New Roman"/>
          <w:sz w:val="24"/>
        </w:rPr>
        <w:t xml:space="preserve"> representative. The Contractor's representative on the rig will sign the BOP test form after the end of the tests.</w:t>
      </w:r>
    </w:p>
    <w:p w14:paraId="74A0A8BE" w14:textId="77777777"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Occupational safety meetings, minutes and reports,</w:t>
      </w:r>
    </w:p>
    <w:p w14:paraId="5276662D" w14:textId="03157C2F" w:rsidR="00B70D67" w:rsidRPr="005F6260" w:rsidRDefault="00B70D67"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 xml:space="preserve">The materials belonging to the </w:t>
      </w:r>
      <w:r w:rsidR="00062FCC">
        <w:rPr>
          <w:rFonts w:ascii="Times New Roman" w:hAnsi="Times New Roman"/>
          <w:sz w:val="24"/>
        </w:rPr>
        <w:t>Operator</w:t>
      </w:r>
      <w:r>
        <w:rPr>
          <w:rFonts w:ascii="Times New Roman" w:hAnsi="Times New Roman"/>
          <w:sz w:val="24"/>
        </w:rPr>
        <w:t xml:space="preserve"> that are in and out of the rig and in stock are recorded by the Contractor's representative and the </w:t>
      </w:r>
      <w:r w:rsidR="00062FCC">
        <w:rPr>
          <w:rFonts w:ascii="Times New Roman" w:hAnsi="Times New Roman"/>
          <w:sz w:val="24"/>
        </w:rPr>
        <w:t>Operator</w:t>
      </w:r>
      <w:r>
        <w:rPr>
          <w:rFonts w:ascii="Times New Roman" w:hAnsi="Times New Roman"/>
          <w:sz w:val="24"/>
        </w:rPr>
        <w:t>'s representative.</w:t>
      </w:r>
    </w:p>
    <w:p w14:paraId="233AAE95" w14:textId="77777777" w:rsidR="00157764" w:rsidRPr="005F6260" w:rsidRDefault="00467083"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Pr>
          <w:b/>
        </w:rPr>
        <w:t xml:space="preserve"> </w:t>
      </w:r>
      <w:r>
        <w:rPr>
          <w:rFonts w:ascii="Times New Roman" w:hAnsi="Times New Roman"/>
          <w:b/>
          <w:sz w:val="24"/>
        </w:rPr>
        <w:t>Other services that the Contractor is obliged to cover;</w:t>
      </w:r>
      <w:r>
        <w:rPr>
          <w:rFonts w:ascii="Times New Roman" w:hAnsi="Times New Roman"/>
          <w:sz w:val="24"/>
        </w:rPr>
        <w:t xml:space="preserve"> </w:t>
      </w:r>
    </w:p>
    <w:p w14:paraId="1D4842A1" w14:textId="34DAB2A0" w:rsidR="000A7CC4" w:rsidRPr="003C03A8" w:rsidRDefault="000A7CC4" w:rsidP="00137F96">
      <w:pPr>
        <w:pStyle w:val="ListParagraph"/>
        <w:numPr>
          <w:ilvl w:val="2"/>
          <w:numId w:val="3"/>
        </w:numPr>
        <w:tabs>
          <w:tab w:val="decimal" w:pos="-4820"/>
          <w:tab w:val="left" w:pos="0"/>
          <w:tab w:val="left" w:pos="851"/>
        </w:tabs>
        <w:ind w:left="0" w:firstLine="720"/>
        <w:jc w:val="both"/>
        <w:rPr>
          <w:rFonts w:ascii="Times New Roman" w:hAnsi="Times New Roman" w:cs="Times New Roman"/>
          <w:sz w:val="24"/>
          <w:szCs w:val="24"/>
        </w:rPr>
      </w:pPr>
      <w:r>
        <w:rPr>
          <w:rFonts w:ascii="Times New Roman" w:hAnsi="Times New Roman"/>
          <w:sz w:val="24"/>
        </w:rPr>
        <w:t xml:space="preserve">The Contractor shall install a quota-free and proxy-free wireless internet access system with a minimum download speed of 32 </w:t>
      </w:r>
      <w:proofErr w:type="spellStart"/>
      <w:r>
        <w:rPr>
          <w:rFonts w:ascii="Times New Roman" w:hAnsi="Times New Roman"/>
          <w:sz w:val="24"/>
        </w:rPr>
        <w:t>mbps</w:t>
      </w:r>
      <w:proofErr w:type="spellEnd"/>
      <w:r>
        <w:rPr>
          <w:rFonts w:ascii="Times New Roman" w:hAnsi="Times New Roman"/>
          <w:sz w:val="24"/>
        </w:rPr>
        <w:t xml:space="preserve"> and upload speed of 8 </w:t>
      </w:r>
      <w:proofErr w:type="spellStart"/>
      <w:r>
        <w:rPr>
          <w:rFonts w:ascii="Times New Roman" w:hAnsi="Times New Roman"/>
          <w:sz w:val="24"/>
        </w:rPr>
        <w:t>mbps</w:t>
      </w:r>
      <w:proofErr w:type="spellEnd"/>
      <w:r>
        <w:rPr>
          <w:rFonts w:ascii="Times New Roman" w:hAnsi="Times New Roman"/>
          <w:sz w:val="24"/>
        </w:rPr>
        <w:t xml:space="preserve">, which </w:t>
      </w:r>
      <w:r>
        <w:rPr>
          <w:rFonts w:ascii="Times New Roman" w:hAnsi="Times New Roman"/>
          <w:sz w:val="24"/>
          <w:u w:val="single"/>
        </w:rPr>
        <w:t xml:space="preserve">will be used only by the personnel of the </w:t>
      </w:r>
      <w:r w:rsidR="00062FCC">
        <w:rPr>
          <w:rFonts w:ascii="Times New Roman" w:hAnsi="Times New Roman"/>
          <w:sz w:val="24"/>
          <w:u w:val="single"/>
        </w:rPr>
        <w:t>Operator</w:t>
      </w:r>
      <w:r>
        <w:rPr>
          <w:rFonts w:ascii="Times New Roman" w:hAnsi="Times New Roman"/>
          <w:sz w:val="24"/>
        </w:rPr>
        <w:t xml:space="preserve">, for which the monthly subscription fee belongs to the Contractor for the duration of the contract. In case of problems caused by the Contractor in internet access services, a penalty will be applied at the rate determined in the contract. The Contractor shall have 10 radios on the rig, at least one of which shall be available for the use of the </w:t>
      </w:r>
      <w:r w:rsidR="00062FCC">
        <w:rPr>
          <w:rFonts w:ascii="Times New Roman" w:hAnsi="Times New Roman"/>
          <w:sz w:val="24"/>
        </w:rPr>
        <w:t>Operator</w:t>
      </w:r>
      <w:r>
        <w:rPr>
          <w:rFonts w:ascii="Times New Roman" w:hAnsi="Times New Roman"/>
          <w:sz w:val="24"/>
        </w:rPr>
        <w:t>'s Representative (</w:t>
      </w:r>
      <w:proofErr w:type="spellStart"/>
      <w:r w:rsidR="00062FCC">
        <w:rPr>
          <w:rFonts w:ascii="Times New Roman" w:hAnsi="Times New Roman"/>
          <w:sz w:val="24"/>
        </w:rPr>
        <w:t>Companyman</w:t>
      </w:r>
      <w:proofErr w:type="spellEnd"/>
      <w:r>
        <w:rPr>
          <w:rFonts w:ascii="Times New Roman" w:hAnsi="Times New Roman"/>
          <w:sz w:val="24"/>
        </w:rPr>
        <w:t xml:space="preserve">), with a reception range of at least 200 meters in quality to allow instant communication. </w:t>
      </w:r>
    </w:p>
    <w:p w14:paraId="7830CC50" w14:textId="6857433C" w:rsidR="00DA2572" w:rsidRPr="00855938" w:rsidRDefault="00DA2572" w:rsidP="002E01CE">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The contractor shall submit to the </w:t>
      </w:r>
      <w:r w:rsidR="00062FCC">
        <w:rPr>
          <w:rFonts w:ascii="Times New Roman" w:hAnsi="Times New Roman"/>
          <w:sz w:val="24"/>
        </w:rPr>
        <w:t>Operator</w:t>
      </w:r>
      <w:r>
        <w:rPr>
          <w:rFonts w:ascii="Times New Roman" w:hAnsi="Times New Roman"/>
          <w:sz w:val="24"/>
        </w:rPr>
        <w:t xml:space="preserve"> the list showing the characteristics of the vehicles to be used during transportation, assembly and disassembly and the transportation plan. If the </w:t>
      </w:r>
      <w:r w:rsidR="00062FCC">
        <w:rPr>
          <w:rFonts w:ascii="Times New Roman" w:hAnsi="Times New Roman"/>
          <w:sz w:val="24"/>
        </w:rPr>
        <w:t>Operator</w:t>
      </w:r>
      <w:r>
        <w:rPr>
          <w:rFonts w:ascii="Times New Roman" w:hAnsi="Times New Roman"/>
          <w:sz w:val="24"/>
        </w:rPr>
        <w:t xml:space="preserve"> approves, the transportation process starts. The Contractor shall supply the transportation vehicles to be used during the rig transportation between the wells as suitable for the terrain conditions (</w:t>
      </w:r>
      <w:proofErr w:type="gramStart"/>
      <w:r>
        <w:rPr>
          <w:rFonts w:ascii="Times New Roman" w:hAnsi="Times New Roman"/>
          <w:sz w:val="24"/>
        </w:rPr>
        <w:t>4 wheel</w:t>
      </w:r>
      <w:proofErr w:type="gramEnd"/>
      <w:r>
        <w:rPr>
          <w:rFonts w:ascii="Times New Roman" w:hAnsi="Times New Roman"/>
          <w:sz w:val="24"/>
        </w:rPr>
        <w:t xml:space="preserve"> drive). If the </w:t>
      </w:r>
      <w:r w:rsidR="00062FCC">
        <w:rPr>
          <w:rFonts w:ascii="Times New Roman" w:hAnsi="Times New Roman"/>
          <w:sz w:val="24"/>
        </w:rPr>
        <w:t>Operator</w:t>
      </w:r>
      <w:r>
        <w:rPr>
          <w:rFonts w:ascii="Times New Roman" w:hAnsi="Times New Roman"/>
          <w:sz w:val="24"/>
        </w:rPr>
        <w:t xml:space="preserve"> requests that the transportation vehicles be 4-wheel drive, the Contractor shall not object to this and no additional payment shall be made to the Contractor.</w:t>
      </w:r>
    </w:p>
    <w:p w14:paraId="57074A81" w14:textId="77777777" w:rsidR="00A455C4" w:rsidRDefault="005E45F8" w:rsidP="00A455C4">
      <w:pPr>
        <w:pStyle w:val="ListParagraph"/>
        <w:numPr>
          <w:ilvl w:val="2"/>
          <w:numId w:val="3"/>
        </w:numPr>
        <w:ind w:left="0" w:firstLine="709"/>
        <w:jc w:val="both"/>
        <w:rPr>
          <w:rFonts w:ascii="Times New Roman" w:hAnsi="Times New Roman"/>
          <w:sz w:val="24"/>
        </w:rPr>
      </w:pPr>
      <w:r w:rsidRPr="00B666B8">
        <w:rPr>
          <w:rFonts w:ascii="Times New Roman" w:hAnsi="Times New Roman"/>
          <w:sz w:val="24"/>
        </w:rPr>
        <w:t>In order to deliver the water to be used in the drilling activity from the source to the locations; The Contractor is responsible for water line connection and dismantling works with pipes with a minimum diameter of 2 7/8 inches, including all kinds of materials, teams, pipes, fittings, and all other ancillary services. All-inclusive, separate for mounting and dismounting for</w:t>
      </w:r>
      <w:r w:rsidR="00A455C4">
        <w:rPr>
          <w:rFonts w:ascii="Times New Roman" w:hAnsi="Times New Roman"/>
          <w:sz w:val="24"/>
        </w:rPr>
        <w:t xml:space="preserve"> </w:t>
      </w:r>
    </w:p>
    <w:p w14:paraId="41861A66" w14:textId="72AFA2D9" w:rsidR="00A455C4" w:rsidRPr="00A455C4" w:rsidRDefault="00A455C4" w:rsidP="00A455C4">
      <w:pPr>
        <w:pStyle w:val="ListParagraph"/>
        <w:ind w:left="0"/>
        <w:jc w:val="both"/>
        <w:rPr>
          <w:rFonts w:ascii="Times New Roman" w:hAnsi="Times New Roman"/>
          <w:sz w:val="24"/>
        </w:rPr>
      </w:pPr>
      <w:r w:rsidRPr="00A455C4">
        <w:rPr>
          <w:rFonts w:ascii="Times New Roman" w:hAnsi="Times New Roman"/>
          <w:sz w:val="24"/>
        </w:rPr>
        <w:t>For 0-3 km long water line: 2000 USD</w:t>
      </w:r>
    </w:p>
    <w:p w14:paraId="50AFA30E" w14:textId="06E1CA6A" w:rsidR="00A455C4" w:rsidRPr="00A455C4" w:rsidRDefault="00A455C4" w:rsidP="00A455C4">
      <w:pPr>
        <w:jc w:val="both"/>
      </w:pPr>
      <w:r w:rsidRPr="00A455C4">
        <w:t xml:space="preserve">For </w:t>
      </w:r>
      <w:r w:rsidR="00367617">
        <w:t>3</w:t>
      </w:r>
      <w:r w:rsidRPr="00A455C4">
        <w:t>-6 km long water line: 4000 USD</w:t>
      </w:r>
    </w:p>
    <w:p w14:paraId="0626AC82" w14:textId="03C5BD15" w:rsidR="005E45F8" w:rsidRPr="00B666B8" w:rsidRDefault="00A455C4" w:rsidP="00A455C4">
      <w:pPr>
        <w:pStyle w:val="ListParagraph"/>
        <w:ind w:left="0"/>
        <w:jc w:val="both"/>
        <w:rPr>
          <w:rFonts w:ascii="Times New Roman" w:hAnsi="Times New Roman" w:cs="Times New Roman"/>
          <w:sz w:val="24"/>
          <w:szCs w:val="24"/>
        </w:rPr>
      </w:pPr>
      <w:r w:rsidRPr="00A455C4">
        <w:rPr>
          <w:rFonts w:ascii="Times New Roman" w:hAnsi="Times New Roman"/>
          <w:sz w:val="24"/>
        </w:rPr>
        <w:lastRenderedPageBreak/>
        <w:t xml:space="preserve">After 6 km: for each km interval, a 1000 USD is </w:t>
      </w:r>
      <w:r>
        <w:rPr>
          <w:rFonts w:ascii="Times New Roman" w:hAnsi="Times New Roman"/>
          <w:sz w:val="24"/>
        </w:rPr>
        <w:t>paid</w:t>
      </w:r>
      <w:r w:rsidRPr="00A455C4">
        <w:rPr>
          <w:rFonts w:ascii="Times New Roman" w:hAnsi="Times New Roman"/>
          <w:sz w:val="24"/>
        </w:rPr>
        <w:t xml:space="preserve"> in addition to the </w:t>
      </w:r>
      <w:r w:rsidR="00367617">
        <w:rPr>
          <w:rFonts w:ascii="Times New Roman" w:hAnsi="Times New Roman"/>
          <w:sz w:val="24"/>
        </w:rPr>
        <w:t>3</w:t>
      </w:r>
      <w:r w:rsidRPr="00A455C4">
        <w:rPr>
          <w:rFonts w:ascii="Times New Roman" w:hAnsi="Times New Roman"/>
          <w:sz w:val="24"/>
        </w:rPr>
        <w:t>-6 km tariff (Example: 4000 + (8-6) x 1000 = 6000 USD for an 8 km long water line). The payment to be made for this work is paid to the Contractor in the first subsequent progress payment.</w:t>
      </w:r>
    </w:p>
    <w:p w14:paraId="1E6CB3DE" w14:textId="77777777" w:rsidR="005E45F8" w:rsidRPr="005E45F8" w:rsidRDefault="005E45F8" w:rsidP="005E45F8">
      <w:pPr>
        <w:pStyle w:val="ListParagraph"/>
        <w:ind w:left="709"/>
        <w:jc w:val="both"/>
        <w:rPr>
          <w:rFonts w:ascii="Times New Roman" w:hAnsi="Times New Roman" w:cs="Times New Roman"/>
          <w:sz w:val="24"/>
          <w:szCs w:val="24"/>
        </w:rPr>
      </w:pPr>
    </w:p>
    <w:p w14:paraId="40718537" w14:textId="40575188" w:rsidR="007653B7" w:rsidRPr="0032059C" w:rsidRDefault="00CE49CD" w:rsidP="007653B7">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The fee paid for </w:t>
      </w:r>
      <w:proofErr w:type="spellStart"/>
      <w:r>
        <w:rPr>
          <w:rFonts w:ascii="Times New Roman" w:hAnsi="Times New Roman"/>
          <w:sz w:val="24"/>
        </w:rPr>
        <w:t>mudpit</w:t>
      </w:r>
      <w:proofErr w:type="spellEnd"/>
      <w:r>
        <w:rPr>
          <w:rFonts w:ascii="Times New Roman" w:hAnsi="Times New Roman"/>
          <w:sz w:val="24"/>
        </w:rPr>
        <w:t xml:space="preserve"> emptying is paid as a lump sum at the end of the well and for 1 time over the fee offered for </w:t>
      </w:r>
      <w:proofErr w:type="spellStart"/>
      <w:r>
        <w:rPr>
          <w:rFonts w:ascii="Times New Roman" w:hAnsi="Times New Roman"/>
          <w:sz w:val="24"/>
        </w:rPr>
        <w:t>mudpit</w:t>
      </w:r>
      <w:proofErr w:type="spellEnd"/>
      <w:r>
        <w:rPr>
          <w:rFonts w:ascii="Times New Roman" w:hAnsi="Times New Roman"/>
          <w:sz w:val="24"/>
        </w:rPr>
        <w:t xml:space="preserve"> water emptying service in the unit price bid schedule. The discharge to be made due to rainwater, snow</w:t>
      </w:r>
      <w:r w:rsidR="00D458A3">
        <w:rPr>
          <w:rFonts w:ascii="Times New Roman" w:hAnsi="Times New Roman"/>
          <w:sz w:val="24"/>
        </w:rPr>
        <w:t xml:space="preserve"> </w:t>
      </w:r>
      <w:r>
        <w:rPr>
          <w:rFonts w:ascii="Times New Roman" w:hAnsi="Times New Roman"/>
          <w:sz w:val="24"/>
        </w:rPr>
        <w:t xml:space="preserve">water, slope, mud change or any reason that the mud pit fills early or more than calculated for any reason is the responsibility of the Contractor and the Contractor will not be paid separately for these operations. The representative of the </w:t>
      </w:r>
      <w:r w:rsidR="00062FCC">
        <w:rPr>
          <w:rFonts w:ascii="Times New Roman" w:hAnsi="Times New Roman"/>
          <w:sz w:val="24"/>
        </w:rPr>
        <w:t>Operator</w:t>
      </w:r>
      <w:r>
        <w:rPr>
          <w:rFonts w:ascii="Times New Roman" w:hAnsi="Times New Roman"/>
          <w:sz w:val="24"/>
        </w:rPr>
        <w:t xml:space="preserve"> may request the mud pit to be </w:t>
      </w:r>
      <w:r w:rsidR="00E42DDE">
        <w:rPr>
          <w:rFonts w:ascii="Times New Roman" w:hAnsi="Times New Roman"/>
          <w:sz w:val="24"/>
        </w:rPr>
        <w:t>pump</w:t>
      </w:r>
      <w:r>
        <w:rPr>
          <w:rFonts w:ascii="Times New Roman" w:hAnsi="Times New Roman"/>
          <w:sz w:val="24"/>
        </w:rPr>
        <w:t xml:space="preserve">ed </w:t>
      </w:r>
      <w:r w:rsidR="00AE08D0">
        <w:rPr>
          <w:rFonts w:ascii="Times New Roman" w:hAnsi="Times New Roman"/>
          <w:sz w:val="24"/>
        </w:rPr>
        <w:t xml:space="preserve">out </w:t>
      </w:r>
      <w:r>
        <w:rPr>
          <w:rFonts w:ascii="Times New Roman" w:hAnsi="Times New Roman"/>
          <w:sz w:val="24"/>
        </w:rPr>
        <w:t>at any time it deems necessary, and the Contractor shall not be entitled to any additional charge for this operation.</w:t>
      </w:r>
    </w:p>
    <w:p w14:paraId="5E1054F7" w14:textId="7E6EC780" w:rsidR="007653B7" w:rsidRPr="005A4901" w:rsidRDefault="006F754F" w:rsidP="007653B7">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Replacement of t</w:t>
      </w:r>
      <w:r w:rsidR="007653B7">
        <w:rPr>
          <w:rFonts w:ascii="Times New Roman" w:hAnsi="Times New Roman"/>
          <w:sz w:val="24"/>
        </w:rPr>
        <w:t xml:space="preserve">he first set of </w:t>
      </w:r>
      <w:r w:rsidR="00294AA0">
        <w:rPr>
          <w:rFonts w:ascii="Times New Roman" w:hAnsi="Times New Roman"/>
          <w:sz w:val="24"/>
        </w:rPr>
        <w:t xml:space="preserve">shaker </w:t>
      </w:r>
      <w:r w:rsidR="005B08D8">
        <w:rPr>
          <w:rFonts w:ascii="Times New Roman" w:hAnsi="Times New Roman"/>
          <w:sz w:val="24"/>
        </w:rPr>
        <w:t>screens</w:t>
      </w:r>
      <w:r w:rsidR="007653B7">
        <w:rPr>
          <w:rFonts w:ascii="Times New Roman" w:hAnsi="Times New Roman"/>
          <w:sz w:val="24"/>
        </w:rPr>
        <w:t xml:space="preserve"> for each well is included in the rig Daily Fee. For the replacement </w:t>
      </w:r>
      <w:r w:rsidR="00515863">
        <w:rPr>
          <w:rFonts w:ascii="Times New Roman" w:hAnsi="Times New Roman"/>
          <w:sz w:val="24"/>
        </w:rPr>
        <w:t xml:space="preserve">screens </w:t>
      </w:r>
      <w:r w:rsidR="007653B7">
        <w:rPr>
          <w:rFonts w:ascii="Times New Roman" w:hAnsi="Times New Roman"/>
          <w:sz w:val="24"/>
        </w:rPr>
        <w:t xml:space="preserve">after the </w:t>
      </w:r>
      <w:r w:rsidR="00515863">
        <w:rPr>
          <w:rFonts w:ascii="Times New Roman" w:hAnsi="Times New Roman"/>
          <w:sz w:val="24"/>
        </w:rPr>
        <w:t>screen</w:t>
      </w:r>
      <w:r w:rsidR="007653B7">
        <w:rPr>
          <w:rFonts w:ascii="Times New Roman" w:hAnsi="Times New Roman"/>
          <w:sz w:val="24"/>
        </w:rPr>
        <w:t xml:space="preserve"> replacement in the first set number; If the brand of the </w:t>
      </w:r>
      <w:r w:rsidR="00515863">
        <w:rPr>
          <w:rFonts w:ascii="Times New Roman" w:hAnsi="Times New Roman"/>
          <w:sz w:val="24"/>
        </w:rPr>
        <w:t>screen</w:t>
      </w:r>
      <w:r w:rsidR="007653B7">
        <w:rPr>
          <w:rFonts w:ascii="Times New Roman" w:hAnsi="Times New Roman"/>
          <w:sz w:val="24"/>
        </w:rPr>
        <w:t xml:space="preserve"> and the mud </w:t>
      </w:r>
      <w:r w:rsidR="00515863">
        <w:rPr>
          <w:rFonts w:ascii="Times New Roman" w:hAnsi="Times New Roman"/>
          <w:sz w:val="24"/>
        </w:rPr>
        <w:t>screen</w:t>
      </w:r>
      <w:r w:rsidR="007653B7">
        <w:rPr>
          <w:rFonts w:ascii="Times New Roman" w:hAnsi="Times New Roman"/>
          <w:sz w:val="24"/>
        </w:rPr>
        <w:t xml:space="preserve"> used are </w:t>
      </w:r>
      <w:r w:rsidR="00515863">
        <w:rPr>
          <w:rFonts w:ascii="Times New Roman" w:hAnsi="Times New Roman"/>
          <w:sz w:val="24"/>
        </w:rPr>
        <w:t>original</w:t>
      </w:r>
      <w:r w:rsidR="007653B7">
        <w:rPr>
          <w:rFonts w:ascii="Times New Roman" w:hAnsi="Times New Roman"/>
          <w:sz w:val="24"/>
        </w:rPr>
        <w:t xml:space="preserve">, the following fee table is used. The Contractor is obliged to prove that the </w:t>
      </w:r>
      <w:r w:rsidR="00515863">
        <w:rPr>
          <w:rFonts w:ascii="Times New Roman" w:hAnsi="Times New Roman"/>
          <w:sz w:val="24"/>
        </w:rPr>
        <w:t>screen</w:t>
      </w:r>
      <w:r w:rsidR="007653B7">
        <w:rPr>
          <w:rFonts w:ascii="Times New Roman" w:hAnsi="Times New Roman"/>
          <w:sz w:val="24"/>
        </w:rPr>
        <w:t xml:space="preserve"> brand same with documents (Invoice containing the serial number, Supply document, etc.) to the </w:t>
      </w:r>
      <w:r w:rsidR="00062FCC">
        <w:rPr>
          <w:rFonts w:ascii="Times New Roman" w:hAnsi="Times New Roman"/>
          <w:sz w:val="24"/>
        </w:rPr>
        <w:t>Operator</w:t>
      </w:r>
      <w:r w:rsidR="007653B7">
        <w:rPr>
          <w:rFonts w:ascii="Times New Roman" w:hAnsi="Times New Roman"/>
          <w:sz w:val="24"/>
        </w:rPr>
        <w:t xml:space="preserve"> Representative (</w:t>
      </w:r>
      <w:proofErr w:type="spellStart"/>
      <w:r w:rsidR="00062FCC">
        <w:rPr>
          <w:rFonts w:ascii="Times New Roman" w:hAnsi="Times New Roman"/>
          <w:sz w:val="24"/>
        </w:rPr>
        <w:t>Companyman</w:t>
      </w:r>
      <w:proofErr w:type="spellEnd"/>
      <w:r w:rsidR="007653B7">
        <w:rPr>
          <w:rFonts w:ascii="Times New Roman" w:hAnsi="Times New Roman"/>
          <w:sz w:val="24"/>
        </w:rPr>
        <w:t xml:space="preserve">). If the </w:t>
      </w:r>
      <w:r w:rsidR="00515863">
        <w:rPr>
          <w:rFonts w:ascii="Times New Roman" w:hAnsi="Times New Roman"/>
          <w:sz w:val="24"/>
        </w:rPr>
        <w:t>screen</w:t>
      </w:r>
      <w:r w:rsidR="007653B7">
        <w:rPr>
          <w:rFonts w:ascii="Times New Roman" w:hAnsi="Times New Roman"/>
          <w:sz w:val="24"/>
        </w:rPr>
        <w:t xml:space="preserve"> is equivalent, the </w:t>
      </w:r>
      <w:r w:rsidR="00062FCC">
        <w:rPr>
          <w:rFonts w:ascii="Times New Roman" w:hAnsi="Times New Roman"/>
          <w:sz w:val="24"/>
        </w:rPr>
        <w:t>Operator</w:t>
      </w:r>
      <w:r w:rsidR="007653B7">
        <w:rPr>
          <w:rFonts w:ascii="Times New Roman" w:hAnsi="Times New Roman"/>
          <w:sz w:val="24"/>
        </w:rPr>
        <w:t xml:space="preserve"> Representative decides whether the </w:t>
      </w:r>
      <w:r w:rsidR="00515863">
        <w:rPr>
          <w:rFonts w:ascii="Times New Roman" w:hAnsi="Times New Roman"/>
          <w:sz w:val="24"/>
        </w:rPr>
        <w:t>screen</w:t>
      </w:r>
      <w:r w:rsidR="007653B7">
        <w:rPr>
          <w:rFonts w:ascii="Times New Roman" w:hAnsi="Times New Roman"/>
          <w:sz w:val="24"/>
        </w:rPr>
        <w:t xml:space="preserve"> is suitable for use. If deemed appropriate, the </w:t>
      </w:r>
      <w:r w:rsidR="00515863">
        <w:rPr>
          <w:rFonts w:ascii="Times New Roman" w:hAnsi="Times New Roman"/>
          <w:sz w:val="24"/>
        </w:rPr>
        <w:t>screen</w:t>
      </w:r>
      <w:r w:rsidR="007653B7">
        <w:rPr>
          <w:rFonts w:ascii="Times New Roman" w:hAnsi="Times New Roman"/>
          <w:sz w:val="24"/>
        </w:rPr>
        <w:t xml:space="preserve"> used will be added to the progress payment to be invoiced to the </w:t>
      </w:r>
      <w:r w:rsidR="00062FCC">
        <w:rPr>
          <w:rFonts w:ascii="Times New Roman" w:hAnsi="Times New Roman"/>
          <w:sz w:val="24"/>
        </w:rPr>
        <w:t>Operator</w:t>
      </w:r>
      <w:r w:rsidR="007653B7">
        <w:rPr>
          <w:rFonts w:ascii="Times New Roman" w:hAnsi="Times New Roman"/>
          <w:sz w:val="24"/>
        </w:rPr>
        <w:t xml:space="preserve"> at </w:t>
      </w:r>
      <w:r w:rsidR="00181E40">
        <w:rPr>
          <w:rFonts w:ascii="Times New Roman" w:hAnsi="Times New Roman"/>
          <w:b/>
          <w:sz w:val="24"/>
        </w:rPr>
        <w:t>USD 1</w:t>
      </w:r>
      <w:r w:rsidR="00546DB6">
        <w:rPr>
          <w:rFonts w:ascii="Times New Roman" w:hAnsi="Times New Roman"/>
          <w:b/>
          <w:sz w:val="24"/>
        </w:rPr>
        <w:t>3</w:t>
      </w:r>
      <w:r w:rsidR="007653B7">
        <w:rPr>
          <w:rFonts w:ascii="Times New Roman" w:hAnsi="Times New Roman"/>
          <w:b/>
          <w:sz w:val="24"/>
        </w:rPr>
        <w:t xml:space="preserve">0/piece </w:t>
      </w:r>
      <w:r w:rsidR="007653B7">
        <w:rPr>
          <w:rFonts w:ascii="Times New Roman" w:hAnsi="Times New Roman"/>
          <w:sz w:val="24"/>
        </w:rPr>
        <w:t xml:space="preserve">for all API mesh sizes. The written approval of the </w:t>
      </w:r>
      <w:proofErr w:type="spellStart"/>
      <w:r w:rsidR="00062FCC">
        <w:rPr>
          <w:rFonts w:ascii="Times New Roman" w:hAnsi="Times New Roman"/>
          <w:sz w:val="24"/>
        </w:rPr>
        <w:t>Companyman</w:t>
      </w:r>
      <w:proofErr w:type="spellEnd"/>
      <w:r w:rsidR="007653B7">
        <w:rPr>
          <w:rFonts w:ascii="Times New Roman" w:hAnsi="Times New Roman"/>
          <w:sz w:val="24"/>
        </w:rPr>
        <w:t xml:space="preserve"> shall be obtained for </w:t>
      </w:r>
      <w:r w:rsidR="00515863">
        <w:rPr>
          <w:rFonts w:ascii="Times New Roman" w:hAnsi="Times New Roman"/>
          <w:sz w:val="24"/>
        </w:rPr>
        <w:t>screen</w:t>
      </w:r>
      <w:r w:rsidR="007653B7">
        <w:rPr>
          <w:rFonts w:ascii="Times New Roman" w:hAnsi="Times New Roman"/>
          <w:sz w:val="24"/>
        </w:rPr>
        <w:t xml:space="preserve"> replacements, and the Contractor shall not be paid for the </w:t>
      </w:r>
      <w:r w:rsidR="00515863">
        <w:rPr>
          <w:rFonts w:ascii="Times New Roman" w:hAnsi="Times New Roman"/>
          <w:sz w:val="24"/>
        </w:rPr>
        <w:t>screen</w:t>
      </w:r>
      <w:r w:rsidR="007653B7">
        <w:rPr>
          <w:rFonts w:ascii="Times New Roman" w:hAnsi="Times New Roman"/>
          <w:sz w:val="24"/>
        </w:rPr>
        <w:t xml:space="preserve"> replaced without written approval. A double signed report, one of which belongs to the </w:t>
      </w:r>
      <w:proofErr w:type="spellStart"/>
      <w:r w:rsidR="00062FCC">
        <w:rPr>
          <w:rFonts w:ascii="Times New Roman" w:hAnsi="Times New Roman"/>
          <w:sz w:val="24"/>
        </w:rPr>
        <w:t>Companyman</w:t>
      </w:r>
      <w:proofErr w:type="spellEnd"/>
      <w:r w:rsidR="007653B7">
        <w:rPr>
          <w:rFonts w:ascii="Times New Roman" w:hAnsi="Times New Roman"/>
          <w:sz w:val="24"/>
        </w:rPr>
        <w:t xml:space="preserve">, is kept by the Contractor for the completion of the </w:t>
      </w:r>
      <w:r w:rsidR="00515863">
        <w:rPr>
          <w:rFonts w:ascii="Times New Roman" w:hAnsi="Times New Roman"/>
          <w:sz w:val="24"/>
        </w:rPr>
        <w:t>screen</w:t>
      </w:r>
      <w:r w:rsidR="007653B7">
        <w:rPr>
          <w:rFonts w:ascii="Times New Roman" w:hAnsi="Times New Roman"/>
          <w:sz w:val="24"/>
        </w:rPr>
        <w:t xml:space="preserve"> replacement in the first set number for each well and that the cost of subsequent replacements will be reflected in the progress payment, and submitted together with the progress payment documents (as a support document).</w:t>
      </w:r>
    </w:p>
    <w:p w14:paraId="33986B3C" w14:textId="77777777" w:rsidR="007653B7" w:rsidRDefault="007653B7" w:rsidP="007653B7">
      <w:pPr>
        <w:jc w:val="both"/>
        <w:rPr>
          <w:szCs w:val="24"/>
          <w:highlight w:val="red"/>
        </w:rPr>
      </w:pPr>
    </w:p>
    <w:tbl>
      <w:tblPr>
        <w:tblW w:w="9903" w:type="dxa"/>
        <w:tblCellMar>
          <w:left w:w="70" w:type="dxa"/>
          <w:right w:w="70" w:type="dxa"/>
        </w:tblCellMar>
        <w:tblLook w:val="04A0" w:firstRow="1" w:lastRow="0" w:firstColumn="1" w:lastColumn="0" w:noHBand="0" w:noVBand="1"/>
      </w:tblPr>
      <w:tblGrid>
        <w:gridCol w:w="409"/>
        <w:gridCol w:w="5083"/>
        <w:gridCol w:w="2258"/>
        <w:gridCol w:w="2153"/>
      </w:tblGrid>
      <w:tr w:rsidR="007653B7" w:rsidRPr="007653B7" w14:paraId="512B9DC2" w14:textId="77777777" w:rsidTr="00855938">
        <w:trPr>
          <w:trHeight w:val="291"/>
        </w:trPr>
        <w:tc>
          <w:tcPr>
            <w:tcW w:w="40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7956BF06" w14:textId="77777777" w:rsidR="007653B7" w:rsidRPr="007653B7" w:rsidRDefault="007653B7" w:rsidP="007653B7">
            <w:pPr>
              <w:overflowPunct/>
              <w:autoSpaceDE/>
              <w:autoSpaceDN/>
              <w:adjustRightInd/>
              <w:jc w:val="center"/>
              <w:textAlignment w:val="auto"/>
              <w:rPr>
                <w:color w:val="000000"/>
                <w:sz w:val="22"/>
                <w:szCs w:val="22"/>
              </w:rPr>
            </w:pPr>
            <w:r>
              <w:rPr>
                <w:color w:val="000000"/>
                <w:sz w:val="22"/>
              </w:rPr>
              <w:t> </w:t>
            </w:r>
          </w:p>
        </w:tc>
        <w:tc>
          <w:tcPr>
            <w:tcW w:w="9494" w:type="dxa"/>
            <w:gridSpan w:val="3"/>
            <w:tcBorders>
              <w:top w:val="single" w:sz="4" w:space="0" w:color="auto"/>
              <w:left w:val="nil"/>
              <w:bottom w:val="single" w:sz="4" w:space="0" w:color="auto"/>
              <w:right w:val="single" w:sz="8" w:space="0" w:color="000000"/>
            </w:tcBorders>
            <w:shd w:val="clear" w:color="000000" w:fill="D9D9D9"/>
            <w:noWrap/>
            <w:vAlign w:val="bottom"/>
            <w:hideMark/>
          </w:tcPr>
          <w:p w14:paraId="0FEB4E68" w14:textId="77777777" w:rsidR="007653B7" w:rsidRPr="007653B7" w:rsidRDefault="007653B7" w:rsidP="00515863">
            <w:pPr>
              <w:overflowPunct/>
              <w:autoSpaceDE/>
              <w:autoSpaceDN/>
              <w:adjustRightInd/>
              <w:textAlignment w:val="auto"/>
              <w:rPr>
                <w:b/>
                <w:bCs/>
                <w:sz w:val="22"/>
                <w:szCs w:val="22"/>
              </w:rPr>
            </w:pPr>
            <w:r>
              <w:rPr>
                <w:b/>
                <w:sz w:val="22"/>
              </w:rPr>
              <w:t xml:space="preserve">ORIGINAL </w:t>
            </w:r>
            <w:r w:rsidR="00515863">
              <w:rPr>
                <w:b/>
                <w:sz w:val="22"/>
              </w:rPr>
              <w:t>SCREEN</w:t>
            </w:r>
            <w:r w:rsidR="00FA2251">
              <w:rPr>
                <w:b/>
                <w:sz w:val="22"/>
              </w:rPr>
              <w:t xml:space="preserve"> </w:t>
            </w:r>
            <w:r>
              <w:rPr>
                <w:b/>
                <w:sz w:val="22"/>
              </w:rPr>
              <w:t xml:space="preserve">AND MUD CLEANER </w:t>
            </w:r>
            <w:r w:rsidR="00515863">
              <w:rPr>
                <w:b/>
                <w:sz w:val="22"/>
              </w:rPr>
              <w:t>SCREEN</w:t>
            </w:r>
            <w:r>
              <w:rPr>
                <w:b/>
                <w:sz w:val="22"/>
              </w:rPr>
              <w:t xml:space="preserve"> FEES</w:t>
            </w:r>
          </w:p>
        </w:tc>
      </w:tr>
      <w:tr w:rsidR="007653B7" w:rsidRPr="007653B7" w14:paraId="6491A2FA"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114FFB3D" w14:textId="77777777" w:rsidR="007653B7" w:rsidRPr="007653B7" w:rsidRDefault="007653B7" w:rsidP="007653B7">
            <w:pPr>
              <w:overflowPunct/>
              <w:autoSpaceDE/>
              <w:autoSpaceDN/>
              <w:adjustRightInd/>
              <w:jc w:val="center"/>
              <w:textAlignment w:val="auto"/>
              <w:rPr>
                <w:b/>
                <w:bCs/>
                <w:color w:val="000000"/>
                <w:sz w:val="22"/>
                <w:szCs w:val="22"/>
              </w:rPr>
            </w:pPr>
            <w:r>
              <w:rPr>
                <w:b/>
                <w:color w:val="000000"/>
                <w:sz w:val="22"/>
              </w:rPr>
              <w:t>No</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44660BE2" w14:textId="77777777" w:rsidR="007653B7" w:rsidRPr="007653B7" w:rsidRDefault="007653B7" w:rsidP="007653B7">
            <w:pPr>
              <w:overflowPunct/>
              <w:autoSpaceDE/>
              <w:autoSpaceDN/>
              <w:adjustRightInd/>
              <w:textAlignment w:val="auto"/>
              <w:rPr>
                <w:b/>
                <w:bCs/>
                <w:sz w:val="22"/>
                <w:szCs w:val="22"/>
              </w:rPr>
            </w:pPr>
            <w:r>
              <w:rPr>
                <w:b/>
                <w:sz w:val="22"/>
              </w:rPr>
              <w:t>Attribute</w:t>
            </w:r>
          </w:p>
        </w:tc>
        <w:tc>
          <w:tcPr>
            <w:tcW w:w="2258" w:type="dxa"/>
            <w:tcBorders>
              <w:top w:val="nil"/>
              <w:left w:val="nil"/>
              <w:bottom w:val="single" w:sz="4" w:space="0" w:color="auto"/>
              <w:right w:val="single" w:sz="4" w:space="0" w:color="auto"/>
            </w:tcBorders>
            <w:shd w:val="clear" w:color="000000" w:fill="FFFFFF"/>
            <w:noWrap/>
            <w:vAlign w:val="center"/>
            <w:hideMark/>
          </w:tcPr>
          <w:p w14:paraId="19E2A3D6" w14:textId="77777777" w:rsidR="007653B7" w:rsidRPr="007653B7" w:rsidRDefault="007653B7" w:rsidP="007653B7">
            <w:pPr>
              <w:overflowPunct/>
              <w:autoSpaceDE/>
              <w:autoSpaceDN/>
              <w:adjustRightInd/>
              <w:jc w:val="center"/>
              <w:textAlignment w:val="auto"/>
              <w:rPr>
                <w:b/>
                <w:bCs/>
                <w:sz w:val="22"/>
                <w:szCs w:val="22"/>
              </w:rPr>
            </w:pPr>
            <w:r>
              <w:rPr>
                <w:b/>
                <w:sz w:val="22"/>
              </w:rPr>
              <w:t xml:space="preserve"> Unit </w:t>
            </w:r>
          </w:p>
        </w:tc>
        <w:tc>
          <w:tcPr>
            <w:tcW w:w="2153" w:type="dxa"/>
            <w:tcBorders>
              <w:top w:val="nil"/>
              <w:left w:val="nil"/>
              <w:bottom w:val="single" w:sz="4" w:space="0" w:color="auto"/>
              <w:right w:val="single" w:sz="8" w:space="0" w:color="auto"/>
            </w:tcBorders>
            <w:shd w:val="clear" w:color="000000" w:fill="FFFFFF"/>
            <w:noWrap/>
            <w:vAlign w:val="center"/>
            <w:hideMark/>
          </w:tcPr>
          <w:p w14:paraId="26B40E34" w14:textId="77777777" w:rsidR="007653B7" w:rsidRPr="007653B7" w:rsidRDefault="007653B7" w:rsidP="007653B7">
            <w:pPr>
              <w:overflowPunct/>
              <w:autoSpaceDE/>
              <w:autoSpaceDN/>
              <w:adjustRightInd/>
              <w:jc w:val="center"/>
              <w:textAlignment w:val="auto"/>
              <w:rPr>
                <w:b/>
                <w:bCs/>
                <w:sz w:val="22"/>
                <w:szCs w:val="22"/>
              </w:rPr>
            </w:pPr>
            <w:r>
              <w:rPr>
                <w:b/>
                <w:sz w:val="22"/>
              </w:rPr>
              <w:t xml:space="preserve"> Fee: </w:t>
            </w:r>
          </w:p>
        </w:tc>
      </w:tr>
      <w:tr w:rsidR="009072C8" w:rsidRPr="007653B7" w14:paraId="3CE04EC9"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4226329A"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4E70195B" w14:textId="77777777" w:rsidR="009072C8" w:rsidRPr="007653B7" w:rsidRDefault="009072C8" w:rsidP="009072C8">
            <w:pPr>
              <w:overflowPunct/>
              <w:autoSpaceDE/>
              <w:autoSpaceDN/>
              <w:adjustRightInd/>
              <w:textAlignment w:val="auto"/>
              <w:rPr>
                <w:sz w:val="22"/>
                <w:szCs w:val="22"/>
              </w:rPr>
            </w:pPr>
            <w:r>
              <w:rPr>
                <w:sz w:val="22"/>
              </w:rPr>
              <w:t xml:space="preserve">API 10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3D89A8FA"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65244E64"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 USD</w:t>
            </w:r>
          </w:p>
        </w:tc>
      </w:tr>
      <w:tr w:rsidR="009072C8" w:rsidRPr="007653B7" w14:paraId="7220EB54"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043B438C"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2</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09B131F" w14:textId="77777777" w:rsidR="009072C8" w:rsidRPr="007653B7" w:rsidRDefault="009072C8" w:rsidP="009072C8">
            <w:pPr>
              <w:overflowPunct/>
              <w:autoSpaceDE/>
              <w:autoSpaceDN/>
              <w:adjustRightInd/>
              <w:textAlignment w:val="auto"/>
              <w:rPr>
                <w:sz w:val="22"/>
                <w:szCs w:val="22"/>
              </w:rPr>
            </w:pPr>
            <w:r>
              <w:rPr>
                <w:sz w:val="22"/>
              </w:rPr>
              <w:t xml:space="preserve">API 25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08396E1F"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1E42576E"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 USD</w:t>
            </w:r>
          </w:p>
        </w:tc>
      </w:tr>
      <w:tr w:rsidR="009072C8" w:rsidRPr="007653B7" w14:paraId="3B73F4A9"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3F0E395"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3</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B57C4E2" w14:textId="77777777" w:rsidR="009072C8" w:rsidRPr="007653B7" w:rsidRDefault="009072C8" w:rsidP="009072C8">
            <w:pPr>
              <w:overflowPunct/>
              <w:autoSpaceDE/>
              <w:autoSpaceDN/>
              <w:adjustRightInd/>
              <w:textAlignment w:val="auto"/>
              <w:rPr>
                <w:sz w:val="22"/>
                <w:szCs w:val="22"/>
              </w:rPr>
            </w:pPr>
            <w:r>
              <w:rPr>
                <w:sz w:val="22"/>
              </w:rPr>
              <w:t xml:space="preserve">API 35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712918BF"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50A740F6"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w:t>
            </w:r>
            <w:r w:rsidRPr="0042593F">
              <w:rPr>
                <w:rFonts w:ascii="Calibri" w:hAnsi="Calibri" w:cs="Calibri"/>
                <w:sz w:val="22"/>
                <w:szCs w:val="22"/>
              </w:rPr>
              <w:t xml:space="preserve"> USD</w:t>
            </w:r>
          </w:p>
        </w:tc>
      </w:tr>
      <w:tr w:rsidR="009072C8" w:rsidRPr="007653B7" w14:paraId="6EB999FE"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A7DC252"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4</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594B634" w14:textId="77777777" w:rsidR="009072C8" w:rsidRPr="007653B7" w:rsidRDefault="009072C8" w:rsidP="009072C8">
            <w:pPr>
              <w:overflowPunct/>
              <w:autoSpaceDE/>
              <w:autoSpaceDN/>
              <w:adjustRightInd/>
              <w:textAlignment w:val="auto"/>
              <w:rPr>
                <w:sz w:val="22"/>
                <w:szCs w:val="22"/>
              </w:rPr>
            </w:pPr>
            <w:r>
              <w:rPr>
                <w:sz w:val="22"/>
              </w:rPr>
              <w:t xml:space="preserve">API 50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651ED0BD"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6A3AD992"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w:t>
            </w:r>
            <w:r w:rsidRPr="0042593F">
              <w:rPr>
                <w:rFonts w:ascii="Calibri" w:hAnsi="Calibri" w:cs="Calibri"/>
                <w:sz w:val="22"/>
                <w:szCs w:val="22"/>
              </w:rPr>
              <w:t xml:space="preserve"> USD</w:t>
            </w:r>
          </w:p>
        </w:tc>
      </w:tr>
      <w:tr w:rsidR="009072C8" w:rsidRPr="007653B7" w14:paraId="41F6FCE1"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1558AF3"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5</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9C078DA" w14:textId="77777777" w:rsidR="009072C8" w:rsidRPr="007653B7" w:rsidRDefault="009072C8" w:rsidP="009072C8">
            <w:pPr>
              <w:overflowPunct/>
              <w:autoSpaceDE/>
              <w:autoSpaceDN/>
              <w:adjustRightInd/>
              <w:textAlignment w:val="auto"/>
              <w:rPr>
                <w:sz w:val="22"/>
                <w:szCs w:val="22"/>
              </w:rPr>
            </w:pPr>
            <w:r>
              <w:rPr>
                <w:sz w:val="22"/>
              </w:rPr>
              <w:t xml:space="preserve">API 70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57E8FE3D"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206E4919"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 USD</w:t>
            </w:r>
          </w:p>
        </w:tc>
      </w:tr>
      <w:tr w:rsidR="009072C8" w:rsidRPr="007653B7" w14:paraId="735AB6BF"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B501171"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6</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09B9DD64" w14:textId="77777777" w:rsidR="009072C8" w:rsidRPr="007653B7" w:rsidRDefault="009072C8" w:rsidP="009072C8">
            <w:pPr>
              <w:overflowPunct/>
              <w:autoSpaceDE/>
              <w:autoSpaceDN/>
              <w:adjustRightInd/>
              <w:textAlignment w:val="auto"/>
              <w:rPr>
                <w:sz w:val="22"/>
                <w:szCs w:val="22"/>
              </w:rPr>
            </w:pPr>
            <w:r>
              <w:rPr>
                <w:sz w:val="22"/>
              </w:rPr>
              <w:t xml:space="preserve">API 80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3A6F07CA"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508AAEA4"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300 USD</w:t>
            </w:r>
          </w:p>
        </w:tc>
      </w:tr>
      <w:tr w:rsidR="009072C8" w:rsidRPr="007653B7" w14:paraId="5B5A8AC3"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A21B02C"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7</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97092AC" w14:textId="77777777" w:rsidR="009072C8" w:rsidRPr="007653B7" w:rsidRDefault="009072C8" w:rsidP="009072C8">
            <w:pPr>
              <w:overflowPunct/>
              <w:autoSpaceDE/>
              <w:autoSpaceDN/>
              <w:adjustRightInd/>
              <w:textAlignment w:val="auto"/>
              <w:rPr>
                <w:sz w:val="22"/>
                <w:szCs w:val="22"/>
              </w:rPr>
            </w:pPr>
            <w:r>
              <w:rPr>
                <w:sz w:val="22"/>
              </w:rPr>
              <w:t xml:space="preserve">API 100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6EB7D913"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1E0FB334"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300 USD</w:t>
            </w:r>
          </w:p>
        </w:tc>
      </w:tr>
      <w:tr w:rsidR="009072C8" w:rsidRPr="007653B7" w14:paraId="4AC1464B"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B8A2F82"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8</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3F4D71CE" w14:textId="77777777" w:rsidR="009072C8" w:rsidRPr="007653B7" w:rsidRDefault="009072C8" w:rsidP="009072C8">
            <w:pPr>
              <w:overflowPunct/>
              <w:autoSpaceDE/>
              <w:autoSpaceDN/>
              <w:adjustRightInd/>
              <w:textAlignment w:val="auto"/>
              <w:rPr>
                <w:sz w:val="22"/>
                <w:szCs w:val="22"/>
              </w:rPr>
            </w:pPr>
            <w:r>
              <w:rPr>
                <w:sz w:val="22"/>
              </w:rPr>
              <w:t xml:space="preserve">API 120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1913D50A"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28E09502"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Pr="00381016">
              <w:rPr>
                <w:rFonts w:ascii="Calibri" w:hAnsi="Calibri" w:cs="Calibri"/>
                <w:sz w:val="22"/>
                <w:szCs w:val="22"/>
              </w:rPr>
              <w:t>0 USD</w:t>
            </w:r>
          </w:p>
        </w:tc>
      </w:tr>
      <w:tr w:rsidR="009072C8" w:rsidRPr="007653B7" w14:paraId="299D40D6"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3B2798B"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9</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0EDC295" w14:textId="77777777" w:rsidR="009072C8" w:rsidRPr="007653B7" w:rsidRDefault="009072C8" w:rsidP="009072C8">
            <w:pPr>
              <w:overflowPunct/>
              <w:autoSpaceDE/>
              <w:autoSpaceDN/>
              <w:adjustRightInd/>
              <w:textAlignment w:val="auto"/>
              <w:rPr>
                <w:sz w:val="22"/>
                <w:szCs w:val="22"/>
              </w:rPr>
            </w:pPr>
            <w:r>
              <w:rPr>
                <w:sz w:val="22"/>
              </w:rPr>
              <w:t xml:space="preserve">API 140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5C4E95FC"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4DDCC5CE"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Pr="00082597">
              <w:rPr>
                <w:rFonts w:ascii="Calibri" w:hAnsi="Calibri" w:cs="Calibri"/>
                <w:sz w:val="22"/>
                <w:szCs w:val="22"/>
              </w:rPr>
              <w:t>0 USD</w:t>
            </w:r>
          </w:p>
        </w:tc>
      </w:tr>
      <w:tr w:rsidR="009072C8" w:rsidRPr="007653B7" w14:paraId="07875F35"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10CD12C8"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10</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6564F9C" w14:textId="77777777" w:rsidR="009072C8" w:rsidRPr="007653B7" w:rsidRDefault="009072C8" w:rsidP="009072C8">
            <w:pPr>
              <w:overflowPunct/>
              <w:autoSpaceDE/>
              <w:autoSpaceDN/>
              <w:adjustRightInd/>
              <w:textAlignment w:val="auto"/>
              <w:rPr>
                <w:sz w:val="22"/>
                <w:szCs w:val="22"/>
              </w:rPr>
            </w:pPr>
            <w:r>
              <w:rPr>
                <w:sz w:val="22"/>
              </w:rPr>
              <w:t xml:space="preserve">API 170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5838DC0D"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185ECA66"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350</w:t>
            </w:r>
            <w:r w:rsidRPr="00082597">
              <w:rPr>
                <w:rFonts w:ascii="Calibri" w:hAnsi="Calibri" w:cs="Calibri"/>
                <w:sz w:val="22"/>
                <w:szCs w:val="22"/>
              </w:rPr>
              <w:t xml:space="preserve"> USD</w:t>
            </w:r>
          </w:p>
        </w:tc>
      </w:tr>
      <w:tr w:rsidR="009072C8" w:rsidRPr="007653B7" w14:paraId="6FAF86D9"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F5C37E9"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11</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3FD9E6AC" w14:textId="77777777" w:rsidR="009072C8" w:rsidRPr="007653B7" w:rsidRDefault="009072C8" w:rsidP="009072C8">
            <w:pPr>
              <w:overflowPunct/>
              <w:autoSpaceDE/>
              <w:autoSpaceDN/>
              <w:adjustRightInd/>
              <w:textAlignment w:val="auto"/>
              <w:rPr>
                <w:sz w:val="22"/>
                <w:szCs w:val="22"/>
              </w:rPr>
            </w:pPr>
            <w:r>
              <w:rPr>
                <w:sz w:val="22"/>
              </w:rPr>
              <w:t xml:space="preserve">API 200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2573263C"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4D8E85CA"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w:t>
            </w:r>
            <w:r w:rsidRPr="00082597">
              <w:rPr>
                <w:rFonts w:ascii="Calibri" w:hAnsi="Calibri" w:cs="Calibri"/>
                <w:sz w:val="22"/>
                <w:szCs w:val="22"/>
              </w:rPr>
              <w:t>50 USD</w:t>
            </w:r>
          </w:p>
        </w:tc>
      </w:tr>
      <w:tr w:rsidR="009072C8" w:rsidRPr="007653B7" w14:paraId="41976343"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BD52553"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12</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B05A99B" w14:textId="77777777" w:rsidR="009072C8" w:rsidRPr="007653B7" w:rsidRDefault="009072C8" w:rsidP="009072C8">
            <w:pPr>
              <w:overflowPunct/>
              <w:autoSpaceDE/>
              <w:autoSpaceDN/>
              <w:adjustRightInd/>
              <w:textAlignment w:val="auto"/>
              <w:rPr>
                <w:sz w:val="22"/>
                <w:szCs w:val="22"/>
              </w:rPr>
            </w:pPr>
            <w:r>
              <w:rPr>
                <w:sz w:val="22"/>
              </w:rPr>
              <w:t xml:space="preserve">API 230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234891F3"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3213EDD2"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350 USD</w:t>
            </w:r>
          </w:p>
        </w:tc>
      </w:tr>
      <w:tr w:rsidR="009072C8" w:rsidRPr="007653B7" w14:paraId="48B5CD40" w14:textId="77777777" w:rsidTr="009072C8">
        <w:trPr>
          <w:trHeight w:val="291"/>
        </w:trPr>
        <w:tc>
          <w:tcPr>
            <w:tcW w:w="409" w:type="dxa"/>
            <w:tcBorders>
              <w:top w:val="nil"/>
              <w:left w:val="single" w:sz="8" w:space="0" w:color="auto"/>
              <w:bottom w:val="nil"/>
              <w:right w:val="single" w:sz="4" w:space="0" w:color="auto"/>
            </w:tcBorders>
            <w:shd w:val="clear" w:color="000000" w:fill="FFFFFF"/>
            <w:noWrap/>
            <w:vAlign w:val="center"/>
            <w:hideMark/>
          </w:tcPr>
          <w:p w14:paraId="67C7D03D"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13</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78C9843" w14:textId="77777777" w:rsidR="009072C8" w:rsidRPr="007653B7" w:rsidRDefault="009072C8" w:rsidP="009072C8">
            <w:pPr>
              <w:overflowPunct/>
              <w:autoSpaceDE/>
              <w:autoSpaceDN/>
              <w:adjustRightInd/>
              <w:textAlignment w:val="auto"/>
              <w:rPr>
                <w:sz w:val="22"/>
                <w:szCs w:val="22"/>
              </w:rPr>
            </w:pPr>
            <w:r>
              <w:rPr>
                <w:sz w:val="22"/>
              </w:rPr>
              <w:t xml:space="preserve">API 270 Screen Mesh </w:t>
            </w:r>
          </w:p>
        </w:tc>
        <w:tc>
          <w:tcPr>
            <w:tcW w:w="2258" w:type="dxa"/>
            <w:tcBorders>
              <w:top w:val="nil"/>
              <w:left w:val="nil"/>
              <w:bottom w:val="nil"/>
              <w:right w:val="single" w:sz="4" w:space="0" w:color="auto"/>
            </w:tcBorders>
            <w:shd w:val="clear" w:color="000000" w:fill="FFFFFF"/>
            <w:noWrap/>
            <w:vAlign w:val="center"/>
            <w:hideMark/>
          </w:tcPr>
          <w:p w14:paraId="67BA35F4"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nil"/>
              <w:right w:val="single" w:sz="8" w:space="0" w:color="auto"/>
            </w:tcBorders>
            <w:shd w:val="clear" w:color="auto" w:fill="auto"/>
            <w:noWrap/>
            <w:vAlign w:val="bottom"/>
            <w:hideMark/>
          </w:tcPr>
          <w:p w14:paraId="6DB4B5F8"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350 USD</w:t>
            </w:r>
          </w:p>
        </w:tc>
      </w:tr>
      <w:tr w:rsidR="009072C8" w14:paraId="13356690" w14:textId="77777777" w:rsidTr="00FB60B3">
        <w:trPr>
          <w:trHeight w:val="291"/>
        </w:trPr>
        <w:tc>
          <w:tcPr>
            <w:tcW w:w="40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18FE84B" w14:textId="77777777" w:rsidR="009072C8" w:rsidRPr="007653B7" w:rsidRDefault="009072C8" w:rsidP="00FB60B3">
            <w:pPr>
              <w:overflowPunct/>
              <w:autoSpaceDE/>
              <w:autoSpaceDN/>
              <w:adjustRightInd/>
              <w:jc w:val="center"/>
              <w:textAlignment w:val="auto"/>
              <w:rPr>
                <w:color w:val="000000"/>
                <w:sz w:val="22"/>
                <w:szCs w:val="22"/>
              </w:rPr>
            </w:pPr>
            <w:r w:rsidRPr="007653B7">
              <w:rPr>
                <w:color w:val="000000"/>
                <w:sz w:val="22"/>
                <w:szCs w:val="22"/>
              </w:rPr>
              <w:t> </w:t>
            </w:r>
          </w:p>
        </w:tc>
        <w:tc>
          <w:tcPr>
            <w:tcW w:w="9494" w:type="dxa"/>
            <w:gridSpan w:val="3"/>
            <w:tcBorders>
              <w:top w:val="single" w:sz="4" w:space="0" w:color="auto"/>
              <w:left w:val="nil"/>
              <w:bottom w:val="single" w:sz="4" w:space="0" w:color="auto"/>
              <w:right w:val="single" w:sz="8" w:space="0" w:color="000000"/>
            </w:tcBorders>
            <w:shd w:val="clear" w:color="000000" w:fill="D9D9D9"/>
            <w:noWrap/>
            <w:vAlign w:val="bottom"/>
            <w:hideMark/>
          </w:tcPr>
          <w:p w14:paraId="08CF4923" w14:textId="77777777" w:rsidR="009072C8" w:rsidRPr="007653B7" w:rsidRDefault="007778C8" w:rsidP="00FB60B3">
            <w:pPr>
              <w:overflowPunct/>
              <w:autoSpaceDE/>
              <w:autoSpaceDN/>
              <w:adjustRightInd/>
              <w:textAlignment w:val="auto"/>
              <w:rPr>
                <w:b/>
                <w:bCs/>
                <w:sz w:val="22"/>
                <w:szCs w:val="22"/>
              </w:rPr>
            </w:pPr>
            <w:r>
              <w:rPr>
                <w:b/>
                <w:bCs/>
                <w:sz w:val="22"/>
                <w:szCs w:val="22"/>
              </w:rPr>
              <w:t>EQUIVALENT</w:t>
            </w:r>
            <w:r w:rsidR="009072C8">
              <w:rPr>
                <w:b/>
                <w:bCs/>
                <w:sz w:val="22"/>
                <w:szCs w:val="22"/>
              </w:rPr>
              <w:t xml:space="preserve"> </w:t>
            </w:r>
            <w:r>
              <w:rPr>
                <w:b/>
                <w:sz w:val="22"/>
              </w:rPr>
              <w:t>SCREEN AND MUD CLEANER SCREEN FEES</w:t>
            </w:r>
          </w:p>
        </w:tc>
      </w:tr>
      <w:tr w:rsidR="009072C8" w14:paraId="51554F82"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tcPr>
          <w:p w14:paraId="02AC4CB0" w14:textId="77777777" w:rsidR="009072C8" w:rsidRPr="007653B7" w:rsidRDefault="009072C8" w:rsidP="00FB60B3">
            <w:pPr>
              <w:overflowPunct/>
              <w:autoSpaceDE/>
              <w:autoSpaceDN/>
              <w:adjustRightInd/>
              <w:jc w:val="center"/>
              <w:textAlignment w:val="auto"/>
              <w:rPr>
                <w:color w:val="000000"/>
                <w:sz w:val="22"/>
                <w:szCs w:val="22"/>
              </w:rPr>
            </w:pPr>
            <w:r>
              <w:rPr>
                <w:color w:val="000000"/>
                <w:sz w:val="22"/>
                <w:szCs w:val="22"/>
              </w:rPr>
              <w:t>1</w:t>
            </w:r>
          </w:p>
        </w:tc>
        <w:tc>
          <w:tcPr>
            <w:tcW w:w="5083" w:type="dxa"/>
            <w:tcBorders>
              <w:top w:val="single" w:sz="4" w:space="0" w:color="auto"/>
              <w:left w:val="nil"/>
              <w:bottom w:val="single" w:sz="4" w:space="0" w:color="auto"/>
              <w:right w:val="single" w:sz="4" w:space="0" w:color="000000"/>
            </w:tcBorders>
            <w:shd w:val="clear" w:color="000000" w:fill="FFFFFF"/>
            <w:noWrap/>
            <w:vAlign w:val="center"/>
          </w:tcPr>
          <w:p w14:paraId="2706B7C5" w14:textId="77777777" w:rsidR="009072C8" w:rsidRDefault="007778C8" w:rsidP="00FB60B3">
            <w:pPr>
              <w:jc w:val="both"/>
              <w:rPr>
                <w:sz w:val="22"/>
                <w:szCs w:val="22"/>
              </w:rPr>
            </w:pPr>
            <w:r>
              <w:rPr>
                <w:b/>
                <w:sz w:val="22"/>
                <w:szCs w:val="22"/>
              </w:rPr>
              <w:t>Equivalent Screens</w:t>
            </w:r>
            <w:r w:rsidR="009072C8" w:rsidRPr="004649B7">
              <w:rPr>
                <w:sz w:val="22"/>
                <w:szCs w:val="22"/>
              </w:rPr>
              <w:t xml:space="preserve"> </w:t>
            </w:r>
            <w:r w:rsidR="009072C8">
              <w:rPr>
                <w:sz w:val="22"/>
                <w:szCs w:val="22"/>
              </w:rPr>
              <w:t>(</w:t>
            </w:r>
            <w:r>
              <w:rPr>
                <w:sz w:val="22"/>
                <w:szCs w:val="22"/>
              </w:rPr>
              <w:t>If screen is not original</w:t>
            </w:r>
            <w:r w:rsidR="009072C8">
              <w:rPr>
                <w:sz w:val="22"/>
                <w:szCs w:val="22"/>
              </w:rPr>
              <w:t>)</w:t>
            </w:r>
            <w:r w:rsidR="009072C8" w:rsidRPr="004649B7">
              <w:rPr>
                <w:sz w:val="22"/>
                <w:szCs w:val="22"/>
              </w:rPr>
              <w:t xml:space="preserve"> </w:t>
            </w:r>
          </w:p>
          <w:p w14:paraId="47C4C8C3" w14:textId="77777777" w:rsidR="009072C8" w:rsidRPr="007653B7" w:rsidRDefault="007778C8" w:rsidP="007778C8">
            <w:pPr>
              <w:overflowPunct/>
              <w:autoSpaceDE/>
              <w:autoSpaceDN/>
              <w:adjustRightInd/>
              <w:textAlignment w:val="auto"/>
              <w:rPr>
                <w:sz w:val="22"/>
                <w:szCs w:val="22"/>
              </w:rPr>
            </w:pPr>
            <w:r>
              <w:rPr>
                <w:sz w:val="22"/>
                <w:szCs w:val="22"/>
              </w:rPr>
              <w:t>For All API Mesh Sizes</w:t>
            </w:r>
          </w:p>
        </w:tc>
        <w:tc>
          <w:tcPr>
            <w:tcW w:w="2258" w:type="dxa"/>
            <w:tcBorders>
              <w:top w:val="nil"/>
              <w:left w:val="nil"/>
              <w:bottom w:val="single" w:sz="4" w:space="0" w:color="auto"/>
              <w:right w:val="single" w:sz="4" w:space="0" w:color="auto"/>
            </w:tcBorders>
            <w:shd w:val="clear" w:color="000000" w:fill="FFFFFF"/>
            <w:noWrap/>
          </w:tcPr>
          <w:p w14:paraId="6356BEE9" w14:textId="77777777" w:rsidR="009072C8" w:rsidRDefault="009072C8" w:rsidP="00FB60B3">
            <w:pPr>
              <w:overflowPunct/>
              <w:autoSpaceDE/>
              <w:autoSpaceDN/>
              <w:adjustRightInd/>
              <w:jc w:val="center"/>
              <w:textAlignment w:val="auto"/>
              <w:rPr>
                <w:sz w:val="22"/>
                <w:szCs w:val="22"/>
              </w:rPr>
            </w:pPr>
          </w:p>
          <w:p w14:paraId="11E6DF8B" w14:textId="77777777" w:rsidR="009072C8" w:rsidRPr="008F0DDC" w:rsidRDefault="009072C8" w:rsidP="007778C8">
            <w:pPr>
              <w:overflowPunct/>
              <w:autoSpaceDE/>
              <w:autoSpaceDN/>
              <w:adjustRightInd/>
              <w:jc w:val="center"/>
              <w:textAlignment w:val="auto"/>
              <w:rPr>
                <w:sz w:val="22"/>
                <w:szCs w:val="22"/>
              </w:rPr>
            </w:pPr>
            <w:r w:rsidRPr="008F0DDC">
              <w:rPr>
                <w:sz w:val="22"/>
                <w:szCs w:val="22"/>
              </w:rPr>
              <w:t>USD/</w:t>
            </w:r>
            <w:r w:rsidR="007778C8">
              <w:rPr>
                <w:sz w:val="22"/>
                <w:szCs w:val="22"/>
              </w:rPr>
              <w:t>piece</w:t>
            </w:r>
          </w:p>
        </w:tc>
        <w:tc>
          <w:tcPr>
            <w:tcW w:w="2153" w:type="dxa"/>
            <w:tcBorders>
              <w:top w:val="nil"/>
              <w:left w:val="nil"/>
              <w:bottom w:val="single" w:sz="4" w:space="0" w:color="auto"/>
              <w:right w:val="single" w:sz="8" w:space="0" w:color="auto"/>
            </w:tcBorders>
            <w:shd w:val="clear" w:color="auto" w:fill="auto"/>
            <w:noWrap/>
            <w:vAlign w:val="bottom"/>
          </w:tcPr>
          <w:p w14:paraId="611A8460" w14:textId="1CD33CF3" w:rsidR="009072C8" w:rsidRDefault="009072C8" w:rsidP="00546DB6">
            <w:pPr>
              <w:overflowPunct/>
              <w:autoSpaceDE/>
              <w:autoSpaceDN/>
              <w:adjustRightInd/>
              <w:jc w:val="center"/>
              <w:textAlignment w:val="auto"/>
              <w:rPr>
                <w:rFonts w:ascii="Calibri" w:hAnsi="Calibri" w:cs="Calibri"/>
                <w:sz w:val="22"/>
                <w:szCs w:val="22"/>
              </w:rPr>
            </w:pPr>
            <w:r>
              <w:rPr>
                <w:rFonts w:ascii="Calibri" w:hAnsi="Calibri" w:cs="Calibri"/>
                <w:sz w:val="22"/>
                <w:szCs w:val="22"/>
              </w:rPr>
              <w:t>1</w:t>
            </w:r>
            <w:r w:rsidR="00546DB6">
              <w:rPr>
                <w:rFonts w:ascii="Calibri" w:hAnsi="Calibri" w:cs="Calibri"/>
                <w:sz w:val="22"/>
                <w:szCs w:val="22"/>
              </w:rPr>
              <w:t>3</w:t>
            </w:r>
            <w:r>
              <w:rPr>
                <w:rFonts w:ascii="Calibri" w:hAnsi="Calibri" w:cs="Calibri"/>
                <w:sz w:val="22"/>
                <w:szCs w:val="22"/>
              </w:rPr>
              <w:t>0 USD</w:t>
            </w:r>
          </w:p>
        </w:tc>
      </w:tr>
    </w:tbl>
    <w:p w14:paraId="50D81900" w14:textId="77777777" w:rsidR="007653B7" w:rsidRPr="007653B7" w:rsidRDefault="007653B7" w:rsidP="007653B7">
      <w:pPr>
        <w:jc w:val="both"/>
        <w:rPr>
          <w:szCs w:val="24"/>
          <w:highlight w:val="red"/>
        </w:rPr>
      </w:pPr>
    </w:p>
    <w:p w14:paraId="0D43E8A0" w14:textId="77777777" w:rsidR="007653B7" w:rsidRPr="005A4901" w:rsidRDefault="007653B7" w:rsidP="007653B7">
      <w:pPr>
        <w:pStyle w:val="ListParagraph"/>
        <w:jc w:val="both"/>
        <w:rPr>
          <w:rFonts w:ascii="Times New Roman" w:hAnsi="Times New Roman" w:cs="Times New Roman"/>
          <w:sz w:val="24"/>
          <w:szCs w:val="24"/>
        </w:rPr>
      </w:pPr>
    </w:p>
    <w:p w14:paraId="013FEA84" w14:textId="6BF2E75C" w:rsidR="006977C0" w:rsidRPr="0032059C" w:rsidRDefault="008C526D" w:rsidP="002E01CE">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In the event that the </w:t>
      </w:r>
      <w:r w:rsidR="00062FCC">
        <w:rPr>
          <w:rFonts w:ascii="Times New Roman" w:hAnsi="Times New Roman"/>
          <w:sz w:val="24"/>
        </w:rPr>
        <w:t>Operator</w:t>
      </w:r>
      <w:r>
        <w:rPr>
          <w:rFonts w:ascii="Times New Roman" w:hAnsi="Times New Roman"/>
          <w:sz w:val="24"/>
        </w:rPr>
        <w:t xml:space="preserve"> has a water demand over 200 </w:t>
      </w:r>
      <w:proofErr w:type="spellStart"/>
      <w:r>
        <w:rPr>
          <w:rFonts w:ascii="Times New Roman" w:hAnsi="Times New Roman"/>
          <w:sz w:val="24"/>
        </w:rPr>
        <w:t>bbl</w:t>
      </w:r>
      <w:proofErr w:type="spellEnd"/>
      <w:r>
        <w:rPr>
          <w:rFonts w:ascii="Times New Roman" w:hAnsi="Times New Roman"/>
          <w:sz w:val="24"/>
        </w:rPr>
        <w:t xml:space="preserve">/hour and this demand cannot be met through the existing line, the Contractor shall submit to the </w:t>
      </w:r>
      <w:r w:rsidR="00062FCC">
        <w:rPr>
          <w:rFonts w:ascii="Times New Roman" w:hAnsi="Times New Roman"/>
          <w:sz w:val="24"/>
        </w:rPr>
        <w:t>Operator</w:t>
      </w:r>
      <w:r>
        <w:rPr>
          <w:rFonts w:ascii="Times New Roman" w:hAnsi="Times New Roman"/>
          <w:sz w:val="24"/>
        </w:rPr>
        <w:t xml:space="preserve"> Representative the bids received from at least 3 different companies for water transportation by tanker. If the </w:t>
      </w:r>
      <w:r w:rsidR="00062FCC">
        <w:rPr>
          <w:rFonts w:ascii="Times New Roman" w:hAnsi="Times New Roman"/>
          <w:sz w:val="24"/>
        </w:rPr>
        <w:t>Operator</w:t>
      </w:r>
      <w:r>
        <w:rPr>
          <w:rFonts w:ascii="Times New Roman" w:hAnsi="Times New Roman"/>
          <w:sz w:val="24"/>
        </w:rPr>
        <w:t xml:space="preserve"> Representative finds the relevant offers appropriate, the process is carried out by the Contractor to the </w:t>
      </w:r>
      <w:r w:rsidR="00062FCC">
        <w:rPr>
          <w:rFonts w:ascii="Times New Roman" w:hAnsi="Times New Roman"/>
          <w:sz w:val="24"/>
        </w:rPr>
        <w:lastRenderedPageBreak/>
        <w:t>Operator</w:t>
      </w:r>
      <w:r>
        <w:rPr>
          <w:rFonts w:ascii="Times New Roman" w:hAnsi="Times New Roman"/>
          <w:sz w:val="24"/>
        </w:rPr>
        <w:t xml:space="preserve"> to be determined by the Contractor. For this process, the invoiced VAT-excluded price of the work + 10% fee is converted into USD based on the monthly dollar exchange rate shared by the </w:t>
      </w:r>
      <w:r w:rsidR="00062FCC">
        <w:rPr>
          <w:rFonts w:ascii="Times New Roman" w:hAnsi="Times New Roman"/>
          <w:sz w:val="24"/>
        </w:rPr>
        <w:t>Operator</w:t>
      </w:r>
      <w:r>
        <w:rPr>
          <w:rFonts w:ascii="Times New Roman" w:hAnsi="Times New Roman"/>
          <w:sz w:val="24"/>
        </w:rPr>
        <w:t xml:space="preserve"> and added to the progress payment for the relevant month to be paid to the Contractor. In case an invoice cannot be provided for this payment, the bank receipt containing the amount paid by the Contractor for the transaction is required as a support document. The </w:t>
      </w:r>
      <w:r w:rsidR="00062FCC">
        <w:rPr>
          <w:rFonts w:ascii="Times New Roman" w:hAnsi="Times New Roman"/>
          <w:sz w:val="24"/>
        </w:rPr>
        <w:t>Operator</w:t>
      </w:r>
      <w:r>
        <w:rPr>
          <w:rFonts w:ascii="Times New Roman" w:hAnsi="Times New Roman"/>
          <w:sz w:val="24"/>
        </w:rPr>
        <w:t xml:space="preserve"> Representative may request the market research again when deemed necessary, and the Contractor is obliged to conduct the research again. </w:t>
      </w:r>
    </w:p>
    <w:p w14:paraId="0C1479C3" w14:textId="29BF39AA" w:rsidR="009E1AE9" w:rsidRPr="009E1AE9" w:rsidRDefault="009E1AE9" w:rsidP="009E1AE9">
      <w:pPr>
        <w:jc w:val="both"/>
        <w:rPr>
          <w:szCs w:val="24"/>
          <w:highlight w:val="red"/>
        </w:rPr>
      </w:pPr>
      <w:r>
        <w:t xml:space="preserve">Upon the request and approval of the </w:t>
      </w:r>
      <w:r w:rsidR="00062FCC">
        <w:t>Operator</w:t>
      </w:r>
      <w:r>
        <w:t>, the same procurement method is also valid for water supply in case water is taken from an existing source</w:t>
      </w:r>
      <w:r w:rsidR="00546DB6">
        <w:t xml:space="preserve"> (p</w:t>
      </w:r>
      <w:r w:rsidR="00546DB6" w:rsidRPr="00546DB6">
        <w:t>aid only between spud-release dates</w:t>
      </w:r>
      <w:r w:rsidR="00546DB6">
        <w:t>)</w:t>
      </w:r>
      <w:r>
        <w:t>, renting a pump and/or generator place</w:t>
      </w:r>
      <w:r w:rsidR="00546DB6">
        <w:t xml:space="preserve"> (p</w:t>
      </w:r>
      <w:r w:rsidR="00546DB6" w:rsidRPr="00546DB6">
        <w:t>aid only between spud-release dates</w:t>
      </w:r>
      <w:r w:rsidR="00546DB6">
        <w:t>)</w:t>
      </w:r>
      <w:r>
        <w:t xml:space="preserve">, </w:t>
      </w:r>
      <w:r w:rsidR="00062FCC">
        <w:t>drilling</w:t>
      </w:r>
      <w:r>
        <w:t xml:space="preserve"> and operation of a water well</w:t>
      </w:r>
      <w:r w:rsidR="00546DB6">
        <w:t xml:space="preserve"> (p</w:t>
      </w:r>
      <w:r w:rsidR="00546DB6" w:rsidRPr="00546DB6">
        <w:t>aid only between spud-release dates</w:t>
      </w:r>
      <w:r w:rsidR="00546DB6">
        <w:t>)</w:t>
      </w:r>
      <w:r>
        <w:t xml:space="preserve">, transfer of mud in the rig tank by tanker truck to an area (mud plant, another rig, etc.) determined by the </w:t>
      </w:r>
      <w:r w:rsidR="00062FCC">
        <w:t>Operator</w:t>
      </w:r>
      <w:r>
        <w:t>,</w:t>
      </w:r>
      <w:r w:rsidR="009F3BC5">
        <w:t xml:space="preserve"> c</w:t>
      </w:r>
      <w:r w:rsidR="009F3BC5" w:rsidRPr="009F3BC5">
        <w:t xml:space="preserve">onstruction </w:t>
      </w:r>
      <w:r w:rsidR="009F3BC5">
        <w:t>machine</w:t>
      </w:r>
      <w:r w:rsidR="009F3BC5" w:rsidRPr="009F3BC5">
        <w:t xml:space="preserve"> (dozer, </w:t>
      </w:r>
      <w:r w:rsidR="009F3BC5">
        <w:t xml:space="preserve">backhoe </w:t>
      </w:r>
      <w:r w:rsidR="009F3BC5" w:rsidRPr="009F3BC5">
        <w:t>loader etc.) required to keep the location and the location road open in the challenging conditions of the winter season,</w:t>
      </w:r>
      <w:r>
        <w:t xml:space="preserve"> transfer of mud by tanker truck from an area (mud plant, another rig, etc.) determined by the </w:t>
      </w:r>
      <w:r w:rsidR="00062FCC">
        <w:t>Operator</w:t>
      </w:r>
      <w:r>
        <w:t xml:space="preserve"> to the relevant rig and top-job ready cementing works. The requirement to obtain bids from three companies for the above services is waived if approved by the </w:t>
      </w:r>
      <w:r w:rsidR="00062FCC">
        <w:t>Operator</w:t>
      </w:r>
      <w:r>
        <w:t>.</w:t>
      </w:r>
    </w:p>
    <w:p w14:paraId="088FDCFA" w14:textId="77777777" w:rsidR="00D27E58" w:rsidRPr="006977C0" w:rsidRDefault="00D27E58" w:rsidP="006977C0">
      <w:pPr>
        <w:jc w:val="both"/>
        <w:rPr>
          <w:szCs w:val="24"/>
          <w:highlight w:val="red"/>
        </w:rPr>
      </w:pPr>
    </w:p>
    <w:p w14:paraId="121D051A" w14:textId="77777777" w:rsidR="005630F8" w:rsidRDefault="005630F8" w:rsidP="005630F8">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The contents of the fishing crate will be in the quantity and quality specified below;</w:t>
      </w:r>
    </w:p>
    <w:p w14:paraId="7E5980F5" w14:textId="77777777" w:rsidR="001F6676" w:rsidRPr="001F6676" w:rsidRDefault="001F6676" w:rsidP="001F6676">
      <w:pPr>
        <w:pStyle w:val="ListParagraph"/>
        <w:ind w:left="0" w:firstLine="720"/>
        <w:jc w:val="both"/>
        <w:rPr>
          <w:rFonts w:ascii="Times New Roman" w:hAnsi="Times New Roman"/>
          <w:sz w:val="24"/>
        </w:rPr>
      </w:pPr>
      <w:r w:rsidRPr="001F6676">
        <w:rPr>
          <w:rFonts w:ascii="Times New Roman" w:hAnsi="Times New Roman"/>
          <w:sz w:val="24"/>
        </w:rPr>
        <w:t xml:space="preserve">For all kinds of string material belonging to the contractor, all necessary tools to catch the string from inside and outside shall be available for all well diameters, at least one set of overshot, reverse circulating junk basket, magnet, scrapper, flat type mill, round nose mill (6.1 inch with other diameters) and impression block for each well diameter. </w:t>
      </w:r>
    </w:p>
    <w:p w14:paraId="4AB53CA3" w14:textId="0DAC75A9" w:rsidR="001F6676" w:rsidRPr="001F6676" w:rsidRDefault="001F6676" w:rsidP="001F6676">
      <w:pPr>
        <w:pStyle w:val="ListParagraph"/>
        <w:ind w:left="0" w:firstLine="709"/>
        <w:jc w:val="both"/>
        <w:rPr>
          <w:rFonts w:ascii="Times New Roman" w:hAnsi="Times New Roman"/>
          <w:sz w:val="24"/>
        </w:rPr>
      </w:pPr>
      <w:r w:rsidRPr="001F6676">
        <w:rPr>
          <w:rFonts w:ascii="Times New Roman" w:hAnsi="Times New Roman"/>
          <w:sz w:val="24"/>
        </w:rPr>
        <w:t xml:space="preserve">Full diameter, 1/8" large and 1/8" small grapples of the </w:t>
      </w:r>
      <w:proofErr w:type="spellStart"/>
      <w:r w:rsidRPr="001F6676">
        <w:rPr>
          <w:rFonts w:ascii="Times New Roman" w:hAnsi="Times New Roman"/>
          <w:sz w:val="24"/>
        </w:rPr>
        <w:t>fishneck</w:t>
      </w:r>
      <w:proofErr w:type="spellEnd"/>
      <w:r w:rsidRPr="001F6676">
        <w:rPr>
          <w:rFonts w:ascii="Times New Roman" w:hAnsi="Times New Roman"/>
          <w:sz w:val="24"/>
        </w:rPr>
        <w:t xml:space="preserve"> parts of the array material of each diameter in the </w:t>
      </w:r>
      <w:r w:rsidR="00910207" w:rsidRPr="001F6676">
        <w:rPr>
          <w:rFonts w:ascii="Times New Roman" w:hAnsi="Times New Roman"/>
          <w:sz w:val="24"/>
        </w:rPr>
        <w:t>overshot</w:t>
      </w:r>
      <w:r w:rsidRPr="001F6676">
        <w:rPr>
          <w:rFonts w:ascii="Times New Roman" w:hAnsi="Times New Roman"/>
          <w:sz w:val="24"/>
        </w:rPr>
        <w:t xml:space="preserve"> will also be kept ready in the fishing crate.</w:t>
      </w:r>
    </w:p>
    <w:p w14:paraId="25E42497" w14:textId="7467CB26" w:rsidR="001F6676" w:rsidRPr="001F6676" w:rsidRDefault="001F6676" w:rsidP="001F6676">
      <w:pPr>
        <w:pStyle w:val="ListParagraph"/>
        <w:ind w:left="0" w:firstLine="720"/>
        <w:jc w:val="both"/>
        <w:rPr>
          <w:rFonts w:ascii="Times New Roman" w:hAnsi="Times New Roman"/>
          <w:sz w:val="24"/>
        </w:rPr>
      </w:pPr>
      <w:r w:rsidRPr="001F6676">
        <w:rPr>
          <w:rFonts w:ascii="Times New Roman" w:hAnsi="Times New Roman"/>
          <w:sz w:val="24"/>
        </w:rPr>
        <w:t xml:space="preserve">No fees such as rent, maintenance, repair, renewal, replacement, repair, etc. will be paid for </w:t>
      </w:r>
      <w:r w:rsidR="001B6292" w:rsidRPr="001F6676">
        <w:rPr>
          <w:rFonts w:ascii="Times New Roman" w:hAnsi="Times New Roman"/>
          <w:sz w:val="24"/>
        </w:rPr>
        <w:t>the equipment</w:t>
      </w:r>
      <w:r w:rsidRPr="001F6676">
        <w:rPr>
          <w:rFonts w:ascii="Times New Roman" w:hAnsi="Times New Roman"/>
          <w:sz w:val="24"/>
        </w:rPr>
        <w:t xml:space="preserve"> used in the fishing of both the Contractor and the </w:t>
      </w:r>
      <w:r w:rsidR="00062FCC">
        <w:rPr>
          <w:rFonts w:ascii="Times New Roman" w:hAnsi="Times New Roman"/>
          <w:sz w:val="24"/>
        </w:rPr>
        <w:t>Operator</w:t>
      </w:r>
      <w:r w:rsidRPr="001F6676">
        <w:rPr>
          <w:rFonts w:ascii="Times New Roman" w:hAnsi="Times New Roman"/>
          <w:sz w:val="24"/>
        </w:rPr>
        <w:t xml:space="preserve"> material, the relevant fees are included in the </w:t>
      </w:r>
      <w:r w:rsidR="009C0D92">
        <w:rPr>
          <w:rFonts w:ascii="Times New Roman" w:hAnsi="Times New Roman"/>
          <w:sz w:val="24"/>
        </w:rPr>
        <w:t>contract price</w:t>
      </w:r>
      <w:r w:rsidRPr="001F6676">
        <w:rPr>
          <w:rFonts w:ascii="Times New Roman" w:hAnsi="Times New Roman"/>
          <w:sz w:val="24"/>
        </w:rPr>
        <w:t>.</w:t>
      </w:r>
    </w:p>
    <w:p w14:paraId="19B5FCFD" w14:textId="77777777" w:rsidR="004730DE" w:rsidRDefault="001F6676" w:rsidP="004730DE">
      <w:pPr>
        <w:pStyle w:val="ListParagraph"/>
        <w:ind w:left="0" w:firstLine="720"/>
        <w:jc w:val="both"/>
        <w:rPr>
          <w:rFonts w:ascii="Times New Roman" w:hAnsi="Times New Roman"/>
          <w:sz w:val="24"/>
        </w:rPr>
      </w:pPr>
      <w:r w:rsidRPr="001F6676">
        <w:rPr>
          <w:rFonts w:ascii="Times New Roman" w:hAnsi="Times New Roman"/>
          <w:sz w:val="24"/>
        </w:rPr>
        <w:t>In the event that materials and/or equipment (excluding fishing equipment) lost in hole, Article 2</w:t>
      </w:r>
      <w:r w:rsidR="00266CC7">
        <w:rPr>
          <w:rFonts w:ascii="Times New Roman" w:hAnsi="Times New Roman"/>
          <w:sz w:val="24"/>
        </w:rPr>
        <w:t>9</w:t>
      </w:r>
      <w:r w:rsidRPr="001F6676">
        <w:rPr>
          <w:rFonts w:ascii="Times New Roman" w:hAnsi="Times New Roman"/>
          <w:sz w:val="24"/>
        </w:rPr>
        <w:t>.8 of this contract is applied.</w:t>
      </w:r>
    </w:p>
    <w:p w14:paraId="2BC49C0C" w14:textId="10C8D81E" w:rsidR="004730DE" w:rsidRPr="00BC2952" w:rsidRDefault="004730DE" w:rsidP="00FB60B3">
      <w:pPr>
        <w:pStyle w:val="ListParagraph"/>
        <w:ind w:left="0" w:firstLine="720"/>
        <w:jc w:val="both"/>
      </w:pPr>
      <w:r w:rsidRPr="00FB60B3">
        <w:rPr>
          <w:rFonts w:ascii="Times New Roman" w:hAnsi="Times New Roman"/>
          <w:sz w:val="24"/>
        </w:rPr>
        <w:t xml:space="preserve">In case of a request by the </w:t>
      </w:r>
      <w:r w:rsidR="00062FCC">
        <w:rPr>
          <w:rFonts w:ascii="Times New Roman" w:hAnsi="Times New Roman"/>
          <w:sz w:val="24"/>
        </w:rPr>
        <w:t>Operator</w:t>
      </w:r>
      <w:r w:rsidRPr="00FB60B3">
        <w:rPr>
          <w:rFonts w:ascii="Times New Roman" w:hAnsi="Times New Roman"/>
          <w:sz w:val="24"/>
        </w:rPr>
        <w:t xml:space="preserve">, any other </w:t>
      </w:r>
      <w:r>
        <w:rPr>
          <w:rFonts w:ascii="Times New Roman" w:hAnsi="Times New Roman"/>
          <w:sz w:val="24"/>
        </w:rPr>
        <w:t>fishing</w:t>
      </w:r>
      <w:r w:rsidRPr="00FB60B3">
        <w:rPr>
          <w:rFonts w:ascii="Times New Roman" w:hAnsi="Times New Roman"/>
          <w:sz w:val="24"/>
        </w:rPr>
        <w:t xml:space="preserve"> equipment not mentioned above shall be provided by the Contractor. The cost of the equipment to be supplied will be added to the progress payment at the invoice price + 10%, provided that written from the </w:t>
      </w:r>
      <w:r w:rsidR="00062FCC">
        <w:rPr>
          <w:rFonts w:ascii="Times New Roman" w:hAnsi="Times New Roman"/>
          <w:sz w:val="24"/>
        </w:rPr>
        <w:t>Operator</w:t>
      </w:r>
      <w:r w:rsidRPr="00FB60B3">
        <w:rPr>
          <w:rFonts w:ascii="Times New Roman" w:hAnsi="Times New Roman"/>
          <w:sz w:val="24"/>
        </w:rPr>
        <w:t>.</w:t>
      </w:r>
    </w:p>
    <w:p w14:paraId="4C3E9CDE" w14:textId="77777777" w:rsidR="004730DE" w:rsidRPr="001F6676" w:rsidRDefault="004730DE" w:rsidP="001F6676">
      <w:pPr>
        <w:pStyle w:val="ListParagraph"/>
        <w:ind w:left="0" w:firstLine="720"/>
        <w:jc w:val="both"/>
        <w:rPr>
          <w:rFonts w:ascii="Times New Roman" w:hAnsi="Times New Roman"/>
          <w:sz w:val="24"/>
        </w:rPr>
      </w:pPr>
    </w:p>
    <w:p w14:paraId="41C7A348" w14:textId="04179E64" w:rsidR="00D20EB4" w:rsidRDefault="00D20EB4" w:rsidP="00F753A4">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Unless otherwise explicitly stated in the documents, the </w:t>
      </w:r>
      <w:r w:rsidR="00062FCC">
        <w:rPr>
          <w:rFonts w:ascii="Times New Roman" w:hAnsi="Times New Roman"/>
          <w:sz w:val="24"/>
        </w:rPr>
        <w:t>Operator</w:t>
      </w:r>
      <w:r>
        <w:rPr>
          <w:rFonts w:ascii="Times New Roman" w:hAnsi="Times New Roman"/>
          <w:sz w:val="24"/>
        </w:rPr>
        <w:t xml:space="preserve"> shall not pay any rent, maintenance, repair, renewal, replacement etc. for any contractual material belonging to the Contractor, the relevant fees are included in the daily rig fee.</w:t>
      </w:r>
    </w:p>
    <w:p w14:paraId="22CFDA53" w14:textId="19240B3E" w:rsidR="00695952" w:rsidRDefault="00695952" w:rsidP="00F753A4">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The Contractor shall tighten and disassemble all equipment to be used by the </w:t>
      </w:r>
      <w:r w:rsidR="00062FCC">
        <w:rPr>
          <w:rFonts w:ascii="Times New Roman" w:hAnsi="Times New Roman"/>
          <w:sz w:val="24"/>
        </w:rPr>
        <w:t>Operator</w:t>
      </w:r>
      <w:r>
        <w:rPr>
          <w:rFonts w:ascii="Times New Roman" w:hAnsi="Times New Roman"/>
          <w:sz w:val="24"/>
        </w:rPr>
        <w:t xml:space="preserve"> in the well with appropriate torque.</w:t>
      </w:r>
    </w:p>
    <w:p w14:paraId="1AF75B7A" w14:textId="1F1AD4A1" w:rsidR="00027E6F" w:rsidRPr="001F6A2F" w:rsidRDefault="00027E6F" w:rsidP="00027E6F">
      <w:pPr>
        <w:pStyle w:val="ListParagraph"/>
        <w:numPr>
          <w:ilvl w:val="2"/>
          <w:numId w:val="3"/>
        </w:numPr>
        <w:tabs>
          <w:tab w:val="left" w:pos="1560"/>
        </w:tabs>
        <w:ind w:left="0" w:firstLine="720"/>
        <w:jc w:val="both"/>
        <w:rPr>
          <w:rFonts w:ascii="Times New Roman" w:hAnsi="Times New Roman" w:cs="Times New Roman"/>
          <w:sz w:val="24"/>
          <w:szCs w:val="24"/>
        </w:rPr>
      </w:pPr>
      <w:r>
        <w:rPr>
          <w:rFonts w:ascii="Times New Roman" w:hAnsi="Times New Roman"/>
          <w:sz w:val="24"/>
        </w:rPr>
        <w:t xml:space="preserve">The contractor is obliged to provide Decanting Centrifuge if requested by the </w:t>
      </w:r>
      <w:r w:rsidR="00062FCC">
        <w:rPr>
          <w:rFonts w:ascii="Times New Roman" w:hAnsi="Times New Roman"/>
          <w:sz w:val="24"/>
        </w:rPr>
        <w:t>Operator</w:t>
      </w:r>
      <w:r>
        <w:rPr>
          <w:rFonts w:ascii="Times New Roman" w:hAnsi="Times New Roman"/>
          <w:sz w:val="24"/>
        </w:rPr>
        <w:t>. The cost is included in the bid price. If it is not provided despite the request, the relevant penalty article of the contract will be applied.</w:t>
      </w:r>
    </w:p>
    <w:p w14:paraId="1E7D0913" w14:textId="637892E8" w:rsidR="001F6A2F" w:rsidRDefault="001F6A2F" w:rsidP="001F6A2F">
      <w:pPr>
        <w:pStyle w:val="ListParagraph"/>
        <w:numPr>
          <w:ilvl w:val="2"/>
          <w:numId w:val="3"/>
        </w:numPr>
        <w:tabs>
          <w:tab w:val="left" w:pos="1560"/>
        </w:tabs>
        <w:ind w:left="0" w:firstLine="720"/>
        <w:jc w:val="both"/>
        <w:rPr>
          <w:rFonts w:ascii="Times New Roman" w:hAnsi="Times New Roman" w:cs="Times New Roman"/>
          <w:sz w:val="24"/>
          <w:szCs w:val="24"/>
        </w:rPr>
      </w:pPr>
      <w:r w:rsidRPr="001F6A2F">
        <w:rPr>
          <w:rFonts w:ascii="Times New Roman" w:hAnsi="Times New Roman" w:cs="Times New Roman"/>
          <w:sz w:val="24"/>
          <w:szCs w:val="24"/>
        </w:rPr>
        <w:t xml:space="preserve">The definition and features of the fuel automation system are as follows: Controlling the fuel supply to the </w:t>
      </w:r>
      <w:r w:rsidR="00D272E8">
        <w:rPr>
          <w:rFonts w:ascii="Times New Roman" w:hAnsi="Times New Roman" w:cs="Times New Roman"/>
          <w:sz w:val="24"/>
          <w:szCs w:val="24"/>
        </w:rPr>
        <w:t>rig</w:t>
      </w:r>
      <w:r w:rsidR="00D272E8" w:rsidRPr="001F6A2F">
        <w:rPr>
          <w:rFonts w:ascii="Times New Roman" w:hAnsi="Times New Roman" w:cs="Times New Roman"/>
          <w:sz w:val="24"/>
          <w:szCs w:val="24"/>
        </w:rPr>
        <w:t xml:space="preserve"> </w:t>
      </w:r>
      <w:r w:rsidRPr="001F6A2F">
        <w:rPr>
          <w:rFonts w:ascii="Times New Roman" w:hAnsi="Times New Roman" w:cs="Times New Roman"/>
          <w:sz w:val="24"/>
          <w:szCs w:val="24"/>
        </w:rPr>
        <w:t xml:space="preserve">fuel tanks, </w:t>
      </w:r>
      <w:r w:rsidR="00D272E8">
        <w:rPr>
          <w:rFonts w:ascii="Times New Roman" w:hAnsi="Times New Roman" w:cs="Times New Roman"/>
          <w:sz w:val="24"/>
          <w:szCs w:val="24"/>
        </w:rPr>
        <w:t>rig</w:t>
      </w:r>
      <w:r w:rsidRPr="001F6A2F">
        <w:rPr>
          <w:rFonts w:ascii="Times New Roman" w:hAnsi="Times New Roman" w:cs="Times New Roman"/>
          <w:sz w:val="24"/>
          <w:szCs w:val="24"/>
        </w:rPr>
        <w:t xml:space="preserve"> engines and other vehicle/machine tanks, providing instant on-site and remote control of the amount of fuel supplied with the stored fuel, recording all kinds of transactions, computer-aided system that stores all kinds of information inputs without human intervention, including the system components of a modern fuel tracking and automation system, vehicle / warehouse identification system components that can manage the supply of vehicles, the fuel pump to be used in vehicle supplies, the flow meters to be used in the fuel line of the equipment, the software of the automation system.</w:t>
      </w:r>
    </w:p>
    <w:p w14:paraId="3DD1E8C2" w14:textId="77777777" w:rsidR="001F6A2F" w:rsidRDefault="001F6A2F" w:rsidP="001F6A2F">
      <w:pPr>
        <w:pStyle w:val="ListParagraph"/>
        <w:tabs>
          <w:tab w:val="left" w:pos="1560"/>
        </w:tabs>
        <w:jc w:val="both"/>
        <w:rPr>
          <w:rFonts w:ascii="Times New Roman" w:hAnsi="Times New Roman" w:cs="Times New Roman"/>
          <w:sz w:val="24"/>
          <w:szCs w:val="24"/>
        </w:rPr>
      </w:pPr>
    </w:p>
    <w:p w14:paraId="38DB1F90" w14:textId="23A8B3A9" w:rsidR="001F6A2F" w:rsidRPr="001F6A2F" w:rsidRDefault="001F6A2F" w:rsidP="001F6A2F">
      <w:pPr>
        <w:tabs>
          <w:tab w:val="left" w:pos="1560"/>
        </w:tabs>
        <w:jc w:val="both"/>
        <w:rPr>
          <w:szCs w:val="24"/>
        </w:rPr>
      </w:pPr>
      <w:r w:rsidRPr="001F6A2F">
        <w:rPr>
          <w:szCs w:val="24"/>
        </w:rPr>
        <w:t xml:space="preserve">All expenses related to this system are included in the price offered and no additional fee will be paid to the Contractor by the </w:t>
      </w:r>
      <w:r w:rsidR="00062FCC">
        <w:rPr>
          <w:szCs w:val="24"/>
        </w:rPr>
        <w:t>Operator</w:t>
      </w:r>
      <w:r w:rsidRPr="001F6A2F">
        <w:rPr>
          <w:szCs w:val="24"/>
        </w:rPr>
        <w:t xml:space="preserve">. The fuel automation system must be installed by the Contractor within </w:t>
      </w:r>
      <w:r w:rsidRPr="001F6A2F">
        <w:rPr>
          <w:szCs w:val="24"/>
        </w:rPr>
        <w:lastRenderedPageBreak/>
        <w:t xml:space="preserve">3 months at the latest from the tender date and must be in working condition. Otherwise, the provisions of </w:t>
      </w:r>
      <w:r w:rsidRPr="00FB60B3">
        <w:rPr>
          <w:szCs w:val="24"/>
        </w:rPr>
        <w:t>article 1</w:t>
      </w:r>
      <w:r w:rsidR="00266CC7" w:rsidRPr="00FB60B3">
        <w:rPr>
          <w:szCs w:val="24"/>
        </w:rPr>
        <w:t>5</w:t>
      </w:r>
      <w:r w:rsidRPr="00FB60B3">
        <w:rPr>
          <w:szCs w:val="24"/>
        </w:rPr>
        <w:t>.1.5</w:t>
      </w:r>
      <w:r w:rsidRPr="001F6A2F">
        <w:rPr>
          <w:szCs w:val="24"/>
        </w:rPr>
        <w:t xml:space="preserve"> of this contract will be applied.</w:t>
      </w:r>
    </w:p>
    <w:p w14:paraId="49569CEC" w14:textId="77777777" w:rsidR="000B2C87" w:rsidRPr="005630F8" w:rsidRDefault="000B2C87" w:rsidP="005D5731">
      <w:pPr>
        <w:pStyle w:val="ListParagraph"/>
        <w:jc w:val="both"/>
        <w:rPr>
          <w:rFonts w:ascii="Times New Roman" w:hAnsi="Times New Roman" w:cs="Times New Roman"/>
          <w:sz w:val="24"/>
          <w:szCs w:val="24"/>
        </w:rPr>
      </w:pPr>
    </w:p>
    <w:p w14:paraId="1ACED9C3" w14:textId="77777777" w:rsidR="00E27525" w:rsidRPr="005A4901" w:rsidRDefault="00021B90"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Pr>
          <w:b/>
        </w:rPr>
        <w:t xml:space="preserve"> </w:t>
      </w:r>
      <w:r>
        <w:rPr>
          <w:rFonts w:ascii="Times New Roman" w:hAnsi="Times New Roman"/>
          <w:b/>
          <w:sz w:val="24"/>
        </w:rPr>
        <w:t xml:space="preserve">Transportation of Vehicles and Personnel </w:t>
      </w:r>
    </w:p>
    <w:p w14:paraId="0C84C105" w14:textId="77777777" w:rsidR="00163999" w:rsidRPr="005F6260" w:rsidRDefault="00021B90" w:rsidP="00137F96">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t xml:space="preserve"> </w:t>
      </w:r>
      <w:r>
        <w:rPr>
          <w:rFonts w:ascii="Times New Roman" w:hAnsi="Times New Roman"/>
          <w:sz w:val="24"/>
        </w:rPr>
        <w:t>Transportation of the Contractor's personnel to and from work shall be provided by the Contractor. The Contractor shall make the commuting of its personnel working under this contract on time and without interruption.  The Contractor shall provide at least 1 vehicle suitable for personnel transportation for the drilling rig. The vehicle will be a 2018 model or above, air-conditioned, personnel service vehicle with extended insurance and personal accident seat insurance, with the number of seats that can seat all of the personnel working at the location and periodically changed. Fuel and all other expenses of these vehicles will be covered by the Contractor and will be included in the price offered. The personnel service vehicle must have a transporter authorization certificate issued in accordance with the Road Transport Law dated 10/07/2003 and numbered 4925.</w:t>
      </w:r>
    </w:p>
    <w:p w14:paraId="5BED929D" w14:textId="1A012B05" w:rsidR="00B41E8F" w:rsidRPr="005F6260" w:rsidRDefault="00EA65A4" w:rsidP="00B41E8F">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Pr>
          <w:rFonts w:ascii="Times New Roman" w:hAnsi="Times New Roman"/>
          <w:sz w:val="24"/>
        </w:rPr>
        <w:t>The contractor will have 1 forklift with a minimum capacity of 5 tons for the forklift type and a minimum capacity of 35 tons for the crane type to be used in the rig works</w:t>
      </w:r>
      <w:r>
        <w:t xml:space="preserve"> </w:t>
      </w:r>
      <w:r>
        <w:rPr>
          <w:rFonts w:ascii="Times New Roman" w:hAnsi="Times New Roman"/>
          <w:sz w:val="24"/>
        </w:rPr>
        <w:t xml:space="preserve">mobile, material loading, unloading and relocation vehicle. The fuel for this vehicle will be covered by the </w:t>
      </w:r>
      <w:r w:rsidR="00062FCC">
        <w:rPr>
          <w:rFonts w:ascii="Times New Roman" w:hAnsi="Times New Roman"/>
          <w:sz w:val="24"/>
        </w:rPr>
        <w:t>Operator</w:t>
      </w:r>
      <w:r>
        <w:rPr>
          <w:rFonts w:ascii="Times New Roman" w:hAnsi="Times New Roman"/>
          <w:sz w:val="24"/>
        </w:rPr>
        <w:t>, but all other expenses will be the responsibility of the Contractor and will be included in the daily rig price offered. This vehicle will be kept ready for operation 24 hours a day, 7 days a week for the duration of the contract.</w:t>
      </w:r>
    </w:p>
    <w:p w14:paraId="441E7AE9" w14:textId="6D8C9D4B" w:rsidR="00FE739B" w:rsidRPr="005F6260" w:rsidRDefault="006176E5" w:rsidP="00070D54">
      <w:pPr>
        <w:pStyle w:val="ListParagraph"/>
        <w:numPr>
          <w:ilvl w:val="2"/>
          <w:numId w:val="3"/>
        </w:numPr>
        <w:tabs>
          <w:tab w:val="decimal" w:pos="-4820"/>
          <w:tab w:val="left" w:pos="0"/>
          <w:tab w:val="left" w:pos="851"/>
        </w:tabs>
        <w:ind w:left="0" w:firstLine="709"/>
        <w:jc w:val="both"/>
        <w:rPr>
          <w:rFonts w:ascii="Times New Roman" w:eastAsia="Times New Roman" w:hAnsi="Times New Roman" w:cs="Times New Roman"/>
          <w:iCs/>
          <w:sz w:val="24"/>
          <w:szCs w:val="24"/>
        </w:rPr>
      </w:pPr>
      <w:r>
        <w:rPr>
          <w:rFonts w:ascii="Times New Roman" w:hAnsi="Times New Roman"/>
          <w:sz w:val="24"/>
        </w:rPr>
        <w:t xml:space="preserve"> </w:t>
      </w:r>
      <w:r w:rsidR="00070D54" w:rsidRPr="00070D54">
        <w:rPr>
          <w:rFonts w:ascii="Times New Roman" w:hAnsi="Times New Roman"/>
          <w:sz w:val="24"/>
        </w:rPr>
        <w:t xml:space="preserve">The Contractor will supply to the </w:t>
      </w:r>
      <w:r w:rsidR="00062FCC">
        <w:rPr>
          <w:rFonts w:ascii="Times New Roman" w:hAnsi="Times New Roman"/>
          <w:sz w:val="24"/>
        </w:rPr>
        <w:t>Operator</w:t>
      </w:r>
      <w:r w:rsidR="00070D54" w:rsidRPr="00070D54">
        <w:rPr>
          <w:rFonts w:ascii="Times New Roman" w:hAnsi="Times New Roman"/>
          <w:sz w:val="24"/>
        </w:rPr>
        <w:t xml:space="preserve"> 4x4 Pick-up type vehicle, maximum 2 years old, automatic transmission, with an engine volume of at least 1300 cc, to be used during the contract period. This vehicle will remain at the </w:t>
      </w:r>
      <w:r w:rsidR="00062FCC">
        <w:rPr>
          <w:rFonts w:ascii="Times New Roman" w:hAnsi="Times New Roman"/>
          <w:sz w:val="24"/>
        </w:rPr>
        <w:t>Operator</w:t>
      </w:r>
      <w:r w:rsidR="00070D54" w:rsidRPr="00070D54">
        <w:rPr>
          <w:rFonts w:ascii="Times New Roman" w:hAnsi="Times New Roman"/>
          <w:sz w:val="24"/>
        </w:rPr>
        <w:t xml:space="preserve"> for the duration of the contract and will be kept ready for operation 24 hours a day, 7 days a week. This vehicle will be made available to the </w:t>
      </w:r>
      <w:r w:rsidR="00062FCC">
        <w:rPr>
          <w:rFonts w:ascii="Times New Roman" w:hAnsi="Times New Roman"/>
          <w:sz w:val="24"/>
        </w:rPr>
        <w:t>Operator</w:t>
      </w:r>
      <w:r w:rsidR="00070D54" w:rsidRPr="00070D54">
        <w:rPr>
          <w:rFonts w:ascii="Times New Roman" w:hAnsi="Times New Roman"/>
          <w:sz w:val="24"/>
        </w:rPr>
        <w:t xml:space="preserve"> Representative throughout the drilling activities, disassembly-transportation-assembly processes.</w:t>
      </w:r>
      <w:r w:rsidR="00070D54">
        <w:rPr>
          <w:rFonts w:ascii="Times New Roman" w:hAnsi="Times New Roman"/>
          <w:sz w:val="24"/>
        </w:rPr>
        <w:t xml:space="preserve"> </w:t>
      </w:r>
      <w:r w:rsidR="00EA65A4">
        <w:rPr>
          <w:rFonts w:ascii="Times New Roman" w:hAnsi="Times New Roman"/>
          <w:sz w:val="24"/>
        </w:rPr>
        <w:t xml:space="preserve">All other expenses of the vehicle except fuel oil and vehicle tracking system are the responsibility of the Contractor and will be included in the daily rig price offered. The vehicle's fuel and vehicle tracking system integration will be covered by the </w:t>
      </w:r>
      <w:r w:rsidR="00062FCC">
        <w:rPr>
          <w:rFonts w:ascii="Times New Roman" w:hAnsi="Times New Roman"/>
          <w:sz w:val="24"/>
        </w:rPr>
        <w:t>Operator</w:t>
      </w:r>
      <w:r w:rsidR="00EA65A4">
        <w:rPr>
          <w:rFonts w:ascii="Times New Roman" w:hAnsi="Times New Roman"/>
          <w:sz w:val="24"/>
        </w:rPr>
        <w:t xml:space="preserve">. Traffic fines caused by </w:t>
      </w:r>
      <w:r w:rsidR="00C52D4E">
        <w:rPr>
          <w:rFonts w:ascii="Times New Roman" w:hAnsi="Times New Roman"/>
          <w:sz w:val="24"/>
        </w:rPr>
        <w:t>User</w:t>
      </w:r>
      <w:r w:rsidR="00EA65A4">
        <w:rPr>
          <w:rFonts w:ascii="Times New Roman" w:hAnsi="Times New Roman"/>
          <w:sz w:val="24"/>
        </w:rPr>
        <w:t xml:space="preserve"> will be covered by </w:t>
      </w:r>
      <w:r w:rsidR="00C52D4E">
        <w:rPr>
          <w:rFonts w:ascii="Times New Roman" w:hAnsi="Times New Roman"/>
          <w:sz w:val="24"/>
        </w:rPr>
        <w:t>User</w:t>
      </w:r>
      <w:r w:rsidR="00EA65A4">
        <w:rPr>
          <w:rFonts w:ascii="Times New Roman" w:hAnsi="Times New Roman"/>
          <w:sz w:val="24"/>
        </w:rPr>
        <w:t xml:space="preserve"> (Technical Specification 1.20.6).</w:t>
      </w:r>
    </w:p>
    <w:p w14:paraId="605E095F" w14:textId="467B3B0F" w:rsidR="00FE739B" w:rsidRPr="005F6260" w:rsidRDefault="00FE739B"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t xml:space="preserve"> </w:t>
      </w:r>
      <w:r>
        <w:rPr>
          <w:rFonts w:ascii="Times New Roman" w:hAnsi="Times New Roman"/>
          <w:sz w:val="24"/>
        </w:rPr>
        <w:t xml:space="preserve">The diesel fuel provided by the </w:t>
      </w:r>
      <w:r w:rsidR="00062FCC">
        <w:rPr>
          <w:rFonts w:ascii="Times New Roman" w:hAnsi="Times New Roman"/>
          <w:sz w:val="24"/>
        </w:rPr>
        <w:t>Operator</w:t>
      </w:r>
      <w:r>
        <w:rPr>
          <w:rFonts w:ascii="Times New Roman" w:hAnsi="Times New Roman"/>
          <w:sz w:val="24"/>
        </w:rPr>
        <w:t xml:space="preserve"> for the operation of the rig shall not be used in other vehicles of the Contractor, except for the material loading, unloading and relocation vehicle (forklift / crane)</w:t>
      </w:r>
      <w:r>
        <w:t>.</w:t>
      </w:r>
      <w:r>
        <w:rPr>
          <w:rFonts w:ascii="Times New Roman" w:hAnsi="Times New Roman"/>
          <w:sz w:val="24"/>
        </w:rPr>
        <w:t xml:space="preserve"> If detected, a penalty will be applied at the rate specified in the Agreement.  </w:t>
      </w:r>
    </w:p>
    <w:p w14:paraId="129A5B5B" w14:textId="77777777" w:rsidR="00FE739B" w:rsidRPr="00090375" w:rsidRDefault="00FE739B"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Pr>
          <w:rFonts w:ascii="Times New Roman" w:hAnsi="Times New Roman"/>
          <w:sz w:val="24"/>
        </w:rPr>
        <w:t xml:space="preserve">The Contractor shall ensure that its services are not interrupted by immediately allocating another minimum equivalent vehicle in case of breakdown, accident, etc. of its vehicles. </w:t>
      </w:r>
    </w:p>
    <w:p w14:paraId="46AF5D5E" w14:textId="55F44525" w:rsidR="00FE739B" w:rsidRPr="005D5731" w:rsidRDefault="001F50C4"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Pr>
          <w:rFonts w:ascii="Times New Roman" w:hAnsi="Times New Roman"/>
          <w:sz w:val="24"/>
        </w:rPr>
        <w:t xml:space="preserve">All damages that may occur during the use of the vehicles (including damages to third parties), traffic fines to be accrued for the drivers of the vehicles and all kinds of legal material and moral compensation, as well as obligations arising from the Highway Traffic Law or legislation, shall be the responsibility of the Contractor and shall be covered by the Contractor. Traffic fines (red light, parking ban, excessive speed, etc.) caused by the </w:t>
      </w:r>
      <w:r w:rsidR="00062FCC">
        <w:rPr>
          <w:rFonts w:ascii="Times New Roman" w:hAnsi="Times New Roman"/>
          <w:sz w:val="24"/>
        </w:rPr>
        <w:t>Operator</w:t>
      </w:r>
      <w:r>
        <w:rPr>
          <w:rFonts w:ascii="Times New Roman" w:hAnsi="Times New Roman"/>
          <w:sz w:val="24"/>
        </w:rPr>
        <w:t xml:space="preserve"> Representative during the contract period and arising from driver error It belongs to the </w:t>
      </w:r>
      <w:r w:rsidR="00062FCC">
        <w:rPr>
          <w:rFonts w:ascii="Times New Roman" w:hAnsi="Times New Roman"/>
          <w:sz w:val="24"/>
        </w:rPr>
        <w:t>Operator</w:t>
      </w:r>
      <w:r>
        <w:rPr>
          <w:rFonts w:ascii="Times New Roman" w:hAnsi="Times New Roman"/>
          <w:sz w:val="24"/>
        </w:rPr>
        <w:t xml:space="preserve">. In order for payments to be made for traffic fines arising from the fault of the </w:t>
      </w:r>
      <w:r w:rsidR="00062FCC">
        <w:rPr>
          <w:rFonts w:ascii="Times New Roman" w:hAnsi="Times New Roman"/>
          <w:sz w:val="24"/>
        </w:rPr>
        <w:t>Operator</w:t>
      </w:r>
      <w:r>
        <w:rPr>
          <w:rFonts w:ascii="Times New Roman" w:hAnsi="Times New Roman"/>
          <w:sz w:val="24"/>
        </w:rPr>
        <w:t xml:space="preserve"> Representative (</w:t>
      </w:r>
      <w:proofErr w:type="spellStart"/>
      <w:r w:rsidR="00062FCC">
        <w:rPr>
          <w:rFonts w:ascii="Times New Roman" w:hAnsi="Times New Roman"/>
          <w:sz w:val="24"/>
        </w:rPr>
        <w:t>Companyman</w:t>
      </w:r>
      <w:proofErr w:type="spellEnd"/>
      <w:r>
        <w:rPr>
          <w:rFonts w:ascii="Times New Roman" w:hAnsi="Times New Roman"/>
          <w:sz w:val="24"/>
        </w:rPr>
        <w:t xml:space="preserve">), the traffic fine in question must be paid by the Contractor within the period of discounted payment opportunity from the date of notification of the traffic fine to the Contractor and the relevant document must be delivered to the </w:t>
      </w:r>
      <w:r w:rsidR="00062FCC">
        <w:rPr>
          <w:rFonts w:ascii="Times New Roman" w:hAnsi="Times New Roman"/>
          <w:sz w:val="24"/>
        </w:rPr>
        <w:t>Operator</w:t>
      </w:r>
      <w:r>
        <w:rPr>
          <w:rFonts w:ascii="Times New Roman" w:hAnsi="Times New Roman"/>
          <w:sz w:val="24"/>
        </w:rPr>
        <w:t xml:space="preserve">. If the Contractor fails to make the payment within the reduced legal period, the discounted penalty amount will be paid to the Contractor by </w:t>
      </w:r>
      <w:proofErr w:type="spellStart"/>
      <w:r w:rsidR="00062FCC">
        <w:rPr>
          <w:rFonts w:ascii="Times New Roman" w:hAnsi="Times New Roman"/>
          <w:sz w:val="24"/>
        </w:rPr>
        <w:t>Companyman</w:t>
      </w:r>
      <w:proofErr w:type="spellEnd"/>
      <w:r>
        <w:rPr>
          <w:rFonts w:ascii="Times New Roman" w:hAnsi="Times New Roman"/>
          <w:sz w:val="24"/>
        </w:rPr>
        <w:t xml:space="preserve">. </w:t>
      </w:r>
    </w:p>
    <w:p w14:paraId="509DB88A" w14:textId="77777777" w:rsidR="00452B15" w:rsidRPr="0056331D" w:rsidRDefault="00452B15" w:rsidP="00090375">
      <w:pPr>
        <w:pStyle w:val="ListParagraph"/>
        <w:numPr>
          <w:ilvl w:val="1"/>
          <w:numId w:val="3"/>
        </w:numPr>
        <w:tabs>
          <w:tab w:val="decimal" w:pos="-4820"/>
          <w:tab w:val="left" w:pos="0"/>
          <w:tab w:val="left" w:pos="851"/>
        </w:tabs>
        <w:ind w:hanging="1141"/>
        <w:jc w:val="both"/>
        <w:rPr>
          <w:rFonts w:ascii="Times New Roman" w:eastAsia="Times New Roman" w:hAnsi="Times New Roman" w:cs="Times New Roman"/>
          <w:b/>
          <w:bCs/>
          <w:iCs/>
          <w:sz w:val="24"/>
          <w:szCs w:val="24"/>
        </w:rPr>
      </w:pPr>
      <w:r>
        <w:rPr>
          <w:rFonts w:ascii="Times New Roman" w:hAnsi="Times New Roman"/>
          <w:b/>
          <w:sz w:val="24"/>
        </w:rPr>
        <w:t>Food and Accommodation</w:t>
      </w:r>
    </w:p>
    <w:p w14:paraId="4DBD545C" w14:textId="6E677EF3" w:rsidR="00452B15" w:rsidRPr="00FB60B3" w:rsidRDefault="00E309D9" w:rsidP="002E01CE">
      <w:pPr>
        <w:pStyle w:val="ListParagraph"/>
        <w:numPr>
          <w:ilvl w:val="2"/>
          <w:numId w:val="3"/>
        </w:numPr>
        <w:ind w:left="0" w:firstLine="720"/>
        <w:jc w:val="both"/>
        <w:rPr>
          <w:rFonts w:ascii="Times New Roman" w:hAnsi="Times New Roman"/>
          <w:sz w:val="24"/>
        </w:rPr>
      </w:pPr>
      <w:r>
        <w:rPr>
          <w:rFonts w:ascii="Times New Roman" w:hAnsi="Times New Roman"/>
          <w:sz w:val="24"/>
        </w:rPr>
        <w:t>108</w:t>
      </w:r>
      <w:r w:rsidR="00A10945">
        <w:rPr>
          <w:rFonts w:ascii="Times New Roman" w:hAnsi="Times New Roman"/>
          <w:sz w:val="24"/>
        </w:rPr>
        <w:t xml:space="preserve">0 meals and beverages per month, </w:t>
      </w:r>
      <w:r w:rsidR="00452B15">
        <w:rPr>
          <w:rFonts w:ascii="Times New Roman" w:hAnsi="Times New Roman"/>
          <w:sz w:val="24"/>
        </w:rPr>
        <w:t xml:space="preserve">cleaning services before and after meals belong to </w:t>
      </w:r>
      <w:r>
        <w:rPr>
          <w:rFonts w:ascii="Times New Roman" w:hAnsi="Times New Roman"/>
          <w:sz w:val="24"/>
        </w:rPr>
        <w:t>the Contractor and the cost of 108</w:t>
      </w:r>
      <w:r w:rsidR="00452B15">
        <w:rPr>
          <w:rFonts w:ascii="Times New Roman" w:hAnsi="Times New Roman"/>
          <w:sz w:val="24"/>
        </w:rPr>
        <w:t xml:space="preserve">0 meals/month and other services are included in the price offered. A meal fee of </w:t>
      </w:r>
      <w:r w:rsidR="00452B15">
        <w:rPr>
          <w:rFonts w:ascii="Times New Roman" w:hAnsi="Times New Roman"/>
          <w:b/>
          <w:sz w:val="24"/>
        </w:rPr>
        <w:t>USD</w:t>
      </w:r>
      <w:r w:rsidR="00A10945">
        <w:rPr>
          <w:rFonts w:ascii="Times New Roman" w:hAnsi="Times New Roman"/>
          <w:b/>
          <w:sz w:val="24"/>
        </w:rPr>
        <w:t xml:space="preserve"> 10</w:t>
      </w:r>
      <w:r w:rsidR="00452B15">
        <w:rPr>
          <w:rFonts w:ascii="Times New Roman" w:hAnsi="Times New Roman"/>
          <w:sz w:val="24"/>
        </w:rPr>
        <w:t xml:space="preserve"> per meal for each meal requested for the Contractor's personnel, third party service companies working on behalf of the Contractor, external security guards and guests of the Contractor exceeding </w:t>
      </w:r>
      <w:r>
        <w:rPr>
          <w:rFonts w:ascii="Times New Roman" w:hAnsi="Times New Roman"/>
          <w:sz w:val="24"/>
        </w:rPr>
        <w:t>108</w:t>
      </w:r>
      <w:r w:rsidR="00452B15">
        <w:rPr>
          <w:rFonts w:ascii="Times New Roman" w:hAnsi="Times New Roman"/>
          <w:sz w:val="24"/>
        </w:rPr>
        <w:t xml:space="preserve">0 meals per month shall be paid by the </w:t>
      </w:r>
      <w:r w:rsidR="00062FCC">
        <w:rPr>
          <w:rFonts w:ascii="Times New Roman" w:hAnsi="Times New Roman"/>
          <w:sz w:val="24"/>
        </w:rPr>
        <w:t>Operator</w:t>
      </w:r>
      <w:r w:rsidR="00BC2952">
        <w:rPr>
          <w:rFonts w:ascii="Times New Roman" w:hAnsi="Times New Roman"/>
          <w:sz w:val="24"/>
        </w:rPr>
        <w:t xml:space="preserve"> </w:t>
      </w:r>
      <w:r w:rsidR="00452B15">
        <w:rPr>
          <w:rFonts w:ascii="Times New Roman" w:hAnsi="Times New Roman"/>
          <w:sz w:val="24"/>
        </w:rPr>
        <w:t xml:space="preserve">to the Contractor. The food and beverages used in the rig will be made from TSE certified materials, or if this is not possible, from materials to be </w:t>
      </w:r>
      <w:r w:rsidR="00452B15">
        <w:rPr>
          <w:rFonts w:ascii="Times New Roman" w:hAnsi="Times New Roman"/>
          <w:sz w:val="24"/>
        </w:rPr>
        <w:lastRenderedPageBreak/>
        <w:t xml:space="preserve">supplied from well-known brands in the market. The Contractor is responsible for taking and storing samples of cooked meals. The supply of supplies and materials to be given to the security units after the approval of the </w:t>
      </w:r>
      <w:r w:rsidR="00062FCC">
        <w:rPr>
          <w:rFonts w:ascii="Times New Roman" w:hAnsi="Times New Roman"/>
          <w:sz w:val="24"/>
        </w:rPr>
        <w:t>Operator</w:t>
      </w:r>
      <w:r w:rsidR="00452B15">
        <w:rPr>
          <w:rFonts w:ascii="Times New Roman" w:hAnsi="Times New Roman"/>
          <w:sz w:val="24"/>
        </w:rPr>
        <w:t xml:space="preserve"> will be made by the </w:t>
      </w:r>
      <w:r w:rsidR="00812662">
        <w:rPr>
          <w:rFonts w:ascii="Times New Roman" w:hAnsi="Times New Roman"/>
          <w:sz w:val="24"/>
        </w:rPr>
        <w:t>Contractor</w:t>
      </w:r>
      <w:r w:rsidR="00452B15">
        <w:rPr>
          <w:rFonts w:ascii="Times New Roman" w:hAnsi="Times New Roman"/>
          <w:sz w:val="24"/>
        </w:rPr>
        <w:t xml:space="preserve">. The invoice and delivery report of the materials received will be delivered to the </w:t>
      </w:r>
      <w:r w:rsidR="00062FCC">
        <w:rPr>
          <w:rFonts w:ascii="Times New Roman" w:hAnsi="Times New Roman"/>
          <w:sz w:val="24"/>
        </w:rPr>
        <w:t>Operator</w:t>
      </w:r>
      <w:r w:rsidR="00452B15">
        <w:rPr>
          <w:rFonts w:ascii="Times New Roman" w:hAnsi="Times New Roman"/>
          <w:sz w:val="24"/>
        </w:rPr>
        <w:t xml:space="preserve"> and the payment will be made to the Contractor in the first progress payment period following.</w:t>
      </w:r>
      <w:r w:rsidR="00013B62">
        <w:rPr>
          <w:rFonts w:ascii="Times New Roman" w:hAnsi="Times New Roman"/>
          <w:sz w:val="24"/>
        </w:rPr>
        <w:t xml:space="preserve"> Cost of m</w:t>
      </w:r>
      <w:r w:rsidR="00013B62" w:rsidRPr="00FB60B3">
        <w:rPr>
          <w:rFonts w:ascii="Times New Roman" w:hAnsi="Times New Roman"/>
          <w:sz w:val="24"/>
        </w:rPr>
        <w:t xml:space="preserve">eals </w:t>
      </w:r>
      <w:r w:rsidR="00013B62">
        <w:rPr>
          <w:rFonts w:ascii="Times New Roman" w:hAnsi="Times New Roman"/>
          <w:sz w:val="24"/>
        </w:rPr>
        <w:t xml:space="preserve">for the subcontractors of the Contractor </w:t>
      </w:r>
      <w:r w:rsidR="00013B62" w:rsidRPr="00FB60B3">
        <w:rPr>
          <w:rFonts w:ascii="Times New Roman" w:hAnsi="Times New Roman"/>
          <w:sz w:val="24"/>
        </w:rPr>
        <w:t xml:space="preserve">are included in the </w:t>
      </w:r>
      <w:r w:rsidR="00013B62">
        <w:rPr>
          <w:rFonts w:ascii="Times New Roman" w:hAnsi="Times New Roman"/>
          <w:sz w:val="24"/>
        </w:rPr>
        <w:t>price offered.</w:t>
      </w:r>
    </w:p>
    <w:p w14:paraId="735A192C" w14:textId="037E8B52" w:rsidR="00452B15" w:rsidRPr="00FB60B3" w:rsidRDefault="00452B15" w:rsidP="00FB60B3">
      <w:pPr>
        <w:pStyle w:val="ListParagraph"/>
        <w:numPr>
          <w:ilvl w:val="2"/>
          <w:numId w:val="3"/>
        </w:numPr>
        <w:ind w:left="0" w:firstLine="720"/>
        <w:jc w:val="both"/>
        <w:rPr>
          <w:rFonts w:ascii="Times New Roman" w:hAnsi="Times New Roman"/>
          <w:sz w:val="24"/>
        </w:rPr>
      </w:pPr>
      <w:r>
        <w:rPr>
          <w:rFonts w:ascii="Times New Roman" w:hAnsi="Times New Roman"/>
          <w:sz w:val="24"/>
        </w:rPr>
        <w:t>Accommodation fee of 3</w:t>
      </w:r>
      <w:r w:rsidR="00E309D9">
        <w:rPr>
          <w:rFonts w:ascii="Times New Roman" w:hAnsi="Times New Roman"/>
          <w:sz w:val="24"/>
        </w:rPr>
        <w:t>6</w:t>
      </w:r>
      <w:r w:rsidR="00A10945">
        <w:rPr>
          <w:rFonts w:ascii="Times New Roman" w:hAnsi="Times New Roman"/>
          <w:sz w:val="24"/>
        </w:rPr>
        <w:t xml:space="preserve">0 per month, </w:t>
      </w:r>
      <w:r>
        <w:rPr>
          <w:rFonts w:ascii="Times New Roman" w:hAnsi="Times New Roman"/>
          <w:sz w:val="24"/>
        </w:rPr>
        <w:t xml:space="preserve">is included in the </w:t>
      </w:r>
      <w:r w:rsidR="009C0D92">
        <w:rPr>
          <w:rFonts w:ascii="Times New Roman" w:hAnsi="Times New Roman"/>
          <w:sz w:val="24"/>
        </w:rPr>
        <w:t>contract price</w:t>
      </w:r>
      <w:r>
        <w:rPr>
          <w:rFonts w:ascii="Times New Roman" w:hAnsi="Times New Roman"/>
          <w:sz w:val="24"/>
        </w:rPr>
        <w:t xml:space="preserve">. An accommodation fee of </w:t>
      </w:r>
      <w:r>
        <w:rPr>
          <w:rFonts w:ascii="Times New Roman" w:hAnsi="Times New Roman"/>
          <w:b/>
          <w:sz w:val="24"/>
        </w:rPr>
        <w:t xml:space="preserve">USD </w:t>
      </w:r>
      <w:r w:rsidR="00A10945">
        <w:rPr>
          <w:rFonts w:ascii="Times New Roman" w:hAnsi="Times New Roman"/>
          <w:b/>
          <w:sz w:val="24"/>
        </w:rPr>
        <w:t>30</w:t>
      </w:r>
      <w:r>
        <w:rPr>
          <w:rFonts w:ascii="Times New Roman" w:hAnsi="Times New Roman"/>
          <w:b/>
          <w:sz w:val="24"/>
        </w:rPr>
        <w:t xml:space="preserve"> </w:t>
      </w:r>
      <w:r>
        <w:rPr>
          <w:rFonts w:ascii="Times New Roman" w:hAnsi="Times New Roman"/>
          <w:sz w:val="24"/>
        </w:rPr>
        <w:t xml:space="preserve">for each accommodation requested for the </w:t>
      </w:r>
      <w:r w:rsidR="00062FCC">
        <w:rPr>
          <w:rFonts w:ascii="Times New Roman" w:hAnsi="Times New Roman"/>
          <w:sz w:val="24"/>
        </w:rPr>
        <w:t>Operator</w:t>
      </w:r>
      <w:r w:rsidR="00812662">
        <w:rPr>
          <w:rFonts w:ascii="Times New Roman" w:hAnsi="Times New Roman"/>
          <w:sz w:val="24"/>
        </w:rPr>
        <w:t xml:space="preserve">'s </w:t>
      </w:r>
      <w:r>
        <w:rPr>
          <w:rFonts w:ascii="Times New Roman" w:hAnsi="Times New Roman"/>
          <w:sz w:val="24"/>
        </w:rPr>
        <w:t xml:space="preserve">personnel, third party service companies working on behalf of the </w:t>
      </w:r>
      <w:r w:rsidR="00062FCC">
        <w:rPr>
          <w:rFonts w:ascii="Times New Roman" w:hAnsi="Times New Roman"/>
          <w:sz w:val="24"/>
        </w:rPr>
        <w:t>Operator</w:t>
      </w:r>
      <w:r>
        <w:rPr>
          <w:rFonts w:ascii="Times New Roman" w:hAnsi="Times New Roman"/>
          <w:sz w:val="24"/>
        </w:rPr>
        <w:t xml:space="preserve">, external security guards and guests of the </w:t>
      </w:r>
      <w:r w:rsidR="00062FCC">
        <w:rPr>
          <w:rFonts w:ascii="Times New Roman" w:hAnsi="Times New Roman"/>
          <w:sz w:val="24"/>
        </w:rPr>
        <w:t>Operator</w:t>
      </w:r>
      <w:r>
        <w:rPr>
          <w:rFonts w:ascii="Times New Roman" w:hAnsi="Times New Roman"/>
          <w:sz w:val="24"/>
        </w:rPr>
        <w:t>, exceeding 3</w:t>
      </w:r>
      <w:r w:rsidR="00E309D9">
        <w:rPr>
          <w:rFonts w:ascii="Times New Roman" w:hAnsi="Times New Roman"/>
          <w:sz w:val="24"/>
        </w:rPr>
        <w:t>6</w:t>
      </w:r>
      <w:r>
        <w:rPr>
          <w:rFonts w:ascii="Times New Roman" w:hAnsi="Times New Roman"/>
          <w:sz w:val="24"/>
        </w:rPr>
        <w:t xml:space="preserve">0 per month, shall be paid by the </w:t>
      </w:r>
      <w:r w:rsidR="00062FCC">
        <w:rPr>
          <w:rFonts w:ascii="Times New Roman" w:hAnsi="Times New Roman"/>
          <w:sz w:val="24"/>
        </w:rPr>
        <w:t>Operator</w:t>
      </w:r>
      <w:r w:rsidR="00812662">
        <w:rPr>
          <w:rFonts w:ascii="Times New Roman" w:hAnsi="Times New Roman"/>
          <w:sz w:val="24"/>
        </w:rPr>
        <w:t xml:space="preserve"> </w:t>
      </w:r>
      <w:r>
        <w:rPr>
          <w:rFonts w:ascii="Times New Roman" w:hAnsi="Times New Roman"/>
          <w:sz w:val="24"/>
        </w:rPr>
        <w:t>to the Contractor. This fee does not include the cost of meals.</w:t>
      </w:r>
      <w:r w:rsidR="00A10945">
        <w:rPr>
          <w:rFonts w:ascii="Times New Roman" w:hAnsi="Times New Roman"/>
          <w:sz w:val="24"/>
        </w:rPr>
        <w:t xml:space="preserve"> </w:t>
      </w:r>
      <w:r w:rsidR="00A10945" w:rsidRPr="00A10945">
        <w:rPr>
          <w:rFonts w:ascii="Times New Roman" w:hAnsi="Times New Roman"/>
          <w:sz w:val="24"/>
        </w:rPr>
        <w:t xml:space="preserve">In case more than 12 </w:t>
      </w:r>
      <w:r w:rsidR="00062FCC">
        <w:rPr>
          <w:rFonts w:ascii="Times New Roman" w:hAnsi="Times New Roman"/>
          <w:sz w:val="24"/>
        </w:rPr>
        <w:t>Operator</w:t>
      </w:r>
      <w:r w:rsidR="00A10945" w:rsidRPr="00A10945">
        <w:rPr>
          <w:rFonts w:ascii="Times New Roman" w:hAnsi="Times New Roman"/>
          <w:sz w:val="24"/>
        </w:rPr>
        <w:t xml:space="preserve"> personnel are accommodated by the C</w:t>
      </w:r>
      <w:r w:rsidR="00A10945">
        <w:rPr>
          <w:rFonts w:ascii="Times New Roman" w:hAnsi="Times New Roman"/>
          <w:sz w:val="24"/>
        </w:rPr>
        <w:t xml:space="preserve">ontractor outside the location </w:t>
      </w:r>
      <w:r w:rsidR="00A10945" w:rsidRPr="00A10945">
        <w:rPr>
          <w:rFonts w:ascii="Times New Roman" w:hAnsi="Times New Roman"/>
          <w:sz w:val="24"/>
        </w:rPr>
        <w:t xml:space="preserve">for each day; Accommodation fee </w:t>
      </w:r>
      <w:r w:rsidR="00812662">
        <w:rPr>
          <w:rFonts w:ascii="Times New Roman" w:hAnsi="Times New Roman"/>
          <w:sz w:val="24"/>
        </w:rPr>
        <w:t>at rig site</w:t>
      </w:r>
      <w:r w:rsidR="00A10945" w:rsidRPr="00A10945">
        <w:rPr>
          <w:rFonts w:ascii="Times New Roman" w:hAnsi="Times New Roman"/>
          <w:sz w:val="24"/>
        </w:rPr>
        <w:t xml:space="preserve"> + 3 meals fee is added to the progress payment and this accommodation is not included in the 360 accommodation.</w:t>
      </w:r>
      <w:r w:rsidR="00013B62">
        <w:rPr>
          <w:rFonts w:ascii="Times New Roman" w:hAnsi="Times New Roman"/>
          <w:sz w:val="24"/>
        </w:rPr>
        <w:t xml:space="preserve"> Cost of accommodation</w:t>
      </w:r>
      <w:r w:rsidR="00013B62" w:rsidRPr="00AD3BA0">
        <w:rPr>
          <w:rFonts w:ascii="Times New Roman" w:hAnsi="Times New Roman"/>
          <w:sz w:val="24"/>
        </w:rPr>
        <w:t xml:space="preserve">s </w:t>
      </w:r>
      <w:r w:rsidR="00013B62">
        <w:rPr>
          <w:rFonts w:ascii="Times New Roman" w:hAnsi="Times New Roman"/>
          <w:sz w:val="24"/>
        </w:rPr>
        <w:t xml:space="preserve">for the subcontractors of the Contractor </w:t>
      </w:r>
      <w:r w:rsidR="00013B62" w:rsidRPr="00AD3BA0">
        <w:rPr>
          <w:rFonts w:ascii="Times New Roman" w:hAnsi="Times New Roman"/>
          <w:sz w:val="24"/>
        </w:rPr>
        <w:t xml:space="preserve">are included in the </w:t>
      </w:r>
      <w:r w:rsidR="00013B62">
        <w:rPr>
          <w:rFonts w:ascii="Times New Roman" w:hAnsi="Times New Roman"/>
          <w:sz w:val="24"/>
        </w:rPr>
        <w:t>price offered.</w:t>
      </w:r>
    </w:p>
    <w:p w14:paraId="62849F53" w14:textId="28B36BB5" w:rsidR="00642CD3" w:rsidRDefault="00642CD3" w:rsidP="002E01CE">
      <w:pPr>
        <w:pStyle w:val="ListParagraph"/>
        <w:numPr>
          <w:ilvl w:val="2"/>
          <w:numId w:val="3"/>
        </w:numPr>
        <w:ind w:left="0" w:firstLine="720"/>
        <w:jc w:val="both"/>
        <w:rPr>
          <w:rFonts w:ascii="Times New Roman" w:eastAsia="Times New Roman" w:hAnsi="Times New Roman" w:cs="Times New Roman"/>
          <w:iCs/>
          <w:sz w:val="24"/>
          <w:szCs w:val="24"/>
        </w:rPr>
      </w:pPr>
      <w:r>
        <w:rPr>
          <w:rFonts w:ascii="Times New Roman" w:hAnsi="Times New Roman"/>
          <w:sz w:val="24"/>
        </w:rPr>
        <w:t xml:space="preserve">The interior furnishings of the barracks allocated to the </w:t>
      </w:r>
      <w:r w:rsidR="00062FCC">
        <w:rPr>
          <w:rFonts w:ascii="Times New Roman" w:hAnsi="Times New Roman"/>
          <w:sz w:val="24"/>
        </w:rPr>
        <w:t>Operator</w:t>
      </w:r>
      <w:r>
        <w:rPr>
          <w:rFonts w:ascii="Times New Roman" w:hAnsi="Times New Roman"/>
          <w:sz w:val="24"/>
        </w:rPr>
        <w:t xml:space="preserve"> will be complete at all times, the rooms will be single, with a toilet, bathroom, bed, wardrobe, refrigerator, heater, air conditioner, desk and chair. Stationery, printer, sofa, chair will be available in sufficient quantities in the office barrack. The living room barrack</w:t>
      </w:r>
      <w:r w:rsidR="00812662">
        <w:rPr>
          <w:rFonts w:ascii="Times New Roman" w:hAnsi="Times New Roman"/>
          <w:sz w:val="24"/>
        </w:rPr>
        <w:t xml:space="preserve"> </w:t>
      </w:r>
      <w:r>
        <w:rPr>
          <w:rFonts w:ascii="Times New Roman" w:hAnsi="Times New Roman"/>
          <w:sz w:val="24"/>
        </w:rPr>
        <w:t>will be equipped with TV, heater, air conditioner, 2 seats for 3 people, mini fridge, dining table, hangers, etc.</w:t>
      </w:r>
    </w:p>
    <w:p w14:paraId="14E11430" w14:textId="77777777" w:rsidR="001F7BAD" w:rsidRDefault="001F7BAD" w:rsidP="001F7BAD">
      <w:pPr>
        <w:pStyle w:val="ListParagraph"/>
        <w:jc w:val="both"/>
        <w:rPr>
          <w:rFonts w:ascii="Times New Roman" w:eastAsia="Times New Roman" w:hAnsi="Times New Roman" w:cs="Times New Roman"/>
          <w:iCs/>
          <w:sz w:val="24"/>
          <w:szCs w:val="24"/>
        </w:rPr>
      </w:pPr>
    </w:p>
    <w:p w14:paraId="19D03188" w14:textId="77777777" w:rsidR="00083EEA" w:rsidRPr="00523A54" w:rsidRDefault="00925E33" w:rsidP="00137F96">
      <w:pPr>
        <w:pStyle w:val="ListParagraph"/>
        <w:numPr>
          <w:ilvl w:val="0"/>
          <w:numId w:val="3"/>
        </w:numPr>
        <w:tabs>
          <w:tab w:val="decimal" w:pos="-4820"/>
          <w:tab w:val="left" w:pos="0"/>
          <w:tab w:val="left" w:pos="851"/>
        </w:tabs>
        <w:jc w:val="both"/>
        <w:rPr>
          <w:rFonts w:ascii="Times New Roman" w:hAnsi="Times New Roman" w:cs="Times New Roman"/>
          <w:b/>
          <w:sz w:val="24"/>
          <w:szCs w:val="24"/>
        </w:rPr>
      </w:pPr>
      <w:r>
        <w:rPr>
          <w:rFonts w:ascii="Times New Roman" w:hAnsi="Times New Roman"/>
          <w:b/>
          <w:sz w:val="24"/>
        </w:rPr>
        <w:t>WORKS TO BE PERFORMED AND DESCRIPTIONS</w:t>
      </w:r>
    </w:p>
    <w:p w14:paraId="6308FBCE" w14:textId="635BEC58" w:rsidR="00E613FC" w:rsidRPr="005D5731" w:rsidRDefault="00523A54" w:rsidP="00054328">
      <w:pPr>
        <w:pStyle w:val="ListParagraph"/>
        <w:numPr>
          <w:ilvl w:val="1"/>
          <w:numId w:val="3"/>
        </w:numPr>
        <w:tabs>
          <w:tab w:val="left" w:pos="993"/>
        </w:tabs>
        <w:ind w:left="0" w:firstLine="568"/>
        <w:jc w:val="both"/>
        <w:rPr>
          <w:rFonts w:ascii="Times New Roman" w:hAnsi="Times New Roman" w:cs="Times New Roman"/>
          <w:b/>
          <w:sz w:val="24"/>
          <w:szCs w:val="24"/>
        </w:rPr>
      </w:pPr>
      <w:r>
        <w:rPr>
          <w:rFonts w:ascii="Times New Roman" w:hAnsi="Times New Roman"/>
          <w:sz w:val="24"/>
        </w:rPr>
        <w:t xml:space="preserve">Performing rig assembly, disassembly and transportation, ensuring that the wellhead is </w:t>
      </w:r>
      <w:r w:rsidR="003C57CA">
        <w:rPr>
          <w:rFonts w:ascii="Times New Roman" w:hAnsi="Times New Roman"/>
          <w:sz w:val="24"/>
        </w:rPr>
        <w:t xml:space="preserve">designed and constructed </w:t>
      </w:r>
      <w:r>
        <w:rPr>
          <w:rFonts w:ascii="Times New Roman" w:hAnsi="Times New Roman"/>
          <w:sz w:val="24"/>
        </w:rPr>
        <w:t xml:space="preserve">in accordance with the </w:t>
      </w:r>
      <w:r w:rsidR="00062FCC">
        <w:rPr>
          <w:rFonts w:ascii="Times New Roman" w:hAnsi="Times New Roman"/>
          <w:sz w:val="24"/>
        </w:rPr>
        <w:t>Operator</w:t>
      </w:r>
      <w:r w:rsidR="00AF0271">
        <w:rPr>
          <w:rFonts w:ascii="Times New Roman" w:hAnsi="Times New Roman"/>
          <w:sz w:val="24"/>
        </w:rPr>
        <w:t xml:space="preserve"> well abandonment </w:t>
      </w:r>
      <w:r>
        <w:rPr>
          <w:rFonts w:ascii="Times New Roman" w:hAnsi="Times New Roman"/>
          <w:sz w:val="24"/>
        </w:rPr>
        <w:t>procedures</w:t>
      </w:r>
      <w:r w:rsidR="00AF0271">
        <w:rPr>
          <w:rFonts w:ascii="Times New Roman" w:hAnsi="Times New Roman"/>
          <w:sz w:val="24"/>
        </w:rPr>
        <w:t>.</w:t>
      </w:r>
    </w:p>
    <w:p w14:paraId="6AB10006" w14:textId="5F36E9F1" w:rsidR="00B9736C" w:rsidRPr="005A4901" w:rsidRDefault="00B9736C" w:rsidP="000E0196">
      <w:pPr>
        <w:pStyle w:val="ListParagraph"/>
        <w:numPr>
          <w:ilvl w:val="1"/>
          <w:numId w:val="3"/>
        </w:numPr>
        <w:tabs>
          <w:tab w:val="left" w:pos="993"/>
        </w:tabs>
        <w:ind w:left="0" w:firstLine="568"/>
        <w:jc w:val="both"/>
        <w:rPr>
          <w:rFonts w:ascii="Times New Roman" w:hAnsi="Times New Roman" w:cs="Times New Roman"/>
          <w:bCs/>
          <w:sz w:val="24"/>
          <w:szCs w:val="24"/>
        </w:rPr>
      </w:pPr>
      <w:r>
        <w:rPr>
          <w:rFonts w:ascii="Times New Roman" w:hAnsi="Times New Roman"/>
          <w:sz w:val="24"/>
        </w:rPr>
        <w:t xml:space="preserve">It is the responsibility of the Contractor to unload and load the equipment and materials of 3rd party companies employed by the </w:t>
      </w:r>
      <w:r w:rsidR="00062FCC">
        <w:rPr>
          <w:rFonts w:ascii="Times New Roman" w:hAnsi="Times New Roman"/>
          <w:sz w:val="24"/>
        </w:rPr>
        <w:t>Operator</w:t>
      </w:r>
      <w:r>
        <w:rPr>
          <w:rFonts w:ascii="Times New Roman" w:hAnsi="Times New Roman"/>
          <w:sz w:val="24"/>
        </w:rPr>
        <w:t xml:space="preserve"> or other contractors of the </w:t>
      </w:r>
      <w:r w:rsidR="00062FCC">
        <w:rPr>
          <w:rFonts w:ascii="Times New Roman" w:hAnsi="Times New Roman"/>
          <w:sz w:val="24"/>
        </w:rPr>
        <w:t>Operator</w:t>
      </w:r>
      <w:r>
        <w:rPr>
          <w:rFonts w:ascii="Times New Roman" w:hAnsi="Times New Roman"/>
          <w:sz w:val="24"/>
        </w:rPr>
        <w:t xml:space="preserve"> for the work subject to the tender.</w:t>
      </w:r>
    </w:p>
    <w:p w14:paraId="235ADF7E" w14:textId="58B9BCAF" w:rsidR="00B9736C" w:rsidRPr="00CC13FC" w:rsidRDefault="00650FF3" w:rsidP="00CC13FC">
      <w:pPr>
        <w:pStyle w:val="ListParagraph"/>
        <w:numPr>
          <w:ilvl w:val="1"/>
          <w:numId w:val="3"/>
        </w:numPr>
        <w:tabs>
          <w:tab w:val="left" w:pos="993"/>
        </w:tabs>
        <w:ind w:left="0" w:firstLine="567"/>
        <w:jc w:val="both"/>
        <w:rPr>
          <w:rFonts w:ascii="Times New Roman" w:hAnsi="Times New Roman" w:cs="Times New Roman"/>
          <w:bCs/>
          <w:sz w:val="24"/>
          <w:szCs w:val="24"/>
        </w:rPr>
      </w:pPr>
      <w:r>
        <w:rPr>
          <w:rFonts w:ascii="Times New Roman" w:hAnsi="Times New Roman"/>
          <w:sz w:val="24"/>
        </w:rPr>
        <w:t xml:space="preserve">The Contractor is responsible for the accommodation of its personnel. </w:t>
      </w:r>
      <w:r w:rsidR="00CC13FC" w:rsidRPr="00CC13FC">
        <w:rPr>
          <w:rFonts w:ascii="Times New Roman" w:hAnsi="Times New Roman"/>
          <w:sz w:val="24"/>
        </w:rPr>
        <w:t xml:space="preserve">The Contractor will accommodate its personnel in an area independent from the active well/location area; otherwise, it may be accommodated in the location by obtaining written approval from the </w:t>
      </w:r>
      <w:r w:rsidR="00062FCC">
        <w:rPr>
          <w:rFonts w:ascii="Times New Roman" w:hAnsi="Times New Roman"/>
          <w:sz w:val="24"/>
        </w:rPr>
        <w:t>Operator</w:t>
      </w:r>
      <w:r w:rsidR="00CC13FC" w:rsidRPr="00CC13FC">
        <w:rPr>
          <w:rFonts w:ascii="Times New Roman" w:hAnsi="Times New Roman"/>
          <w:sz w:val="24"/>
        </w:rPr>
        <w:t>.</w:t>
      </w:r>
      <w:r w:rsidR="00225DCB">
        <w:rPr>
          <w:rFonts w:ascii="Times New Roman" w:hAnsi="Times New Roman"/>
          <w:sz w:val="24"/>
        </w:rPr>
        <w:t xml:space="preserve"> </w:t>
      </w:r>
      <w:r w:rsidRPr="00CC13FC">
        <w:rPr>
          <w:rFonts w:ascii="Times New Roman" w:hAnsi="Times New Roman"/>
          <w:sz w:val="24"/>
        </w:rPr>
        <w:t>All expenses and organization related to hotel, camp, arrival and departure will be provided by the Contractor.</w:t>
      </w:r>
    </w:p>
    <w:p w14:paraId="703C9B2B" w14:textId="532E7244" w:rsidR="00083EEA" w:rsidRPr="005A4901" w:rsidRDefault="00AF0271" w:rsidP="002E01CE">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Pr>
          <w:rFonts w:ascii="Times New Roman" w:hAnsi="Times New Roman"/>
          <w:sz w:val="24"/>
        </w:rPr>
        <w:t>Performing</w:t>
      </w:r>
      <w:r w:rsidR="00F7352E">
        <w:rPr>
          <w:rFonts w:ascii="Times New Roman" w:hAnsi="Times New Roman"/>
          <w:sz w:val="24"/>
        </w:rPr>
        <w:t xml:space="preserve"> drilling activities (complying with the instructions of the </w:t>
      </w:r>
      <w:r w:rsidR="00062FCC">
        <w:rPr>
          <w:rFonts w:ascii="Times New Roman" w:hAnsi="Times New Roman"/>
          <w:sz w:val="24"/>
        </w:rPr>
        <w:t>Operator</w:t>
      </w:r>
      <w:r w:rsidR="00F7352E">
        <w:rPr>
          <w:rFonts w:ascii="Times New Roman" w:hAnsi="Times New Roman"/>
          <w:sz w:val="24"/>
        </w:rPr>
        <w:t xml:space="preserve"> in the operations required for drilling, casing lowering, cement, core, log, DST etc.)</w:t>
      </w:r>
    </w:p>
    <w:p w14:paraId="6019BBE0" w14:textId="0513D061" w:rsidR="00F7352E" w:rsidRPr="005F6260" w:rsidRDefault="00BF42DA"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Pr>
          <w:rFonts w:ascii="Times New Roman" w:hAnsi="Times New Roman"/>
          <w:sz w:val="24"/>
        </w:rPr>
        <w:t xml:space="preserve">The Contractor shall prepare daily drilling reports and reports on the actual works in the content and formats stipulated by the </w:t>
      </w:r>
      <w:r w:rsidR="00062FCC">
        <w:rPr>
          <w:rFonts w:ascii="Times New Roman" w:hAnsi="Times New Roman"/>
          <w:sz w:val="24"/>
        </w:rPr>
        <w:t>Operator</w:t>
      </w:r>
      <w:r>
        <w:rPr>
          <w:rFonts w:ascii="Times New Roman" w:hAnsi="Times New Roman"/>
          <w:sz w:val="24"/>
        </w:rPr>
        <w:t xml:space="preserve"> in full and accurately and submit the original to the </w:t>
      </w:r>
      <w:r w:rsidR="00062FCC">
        <w:rPr>
          <w:rFonts w:ascii="Times New Roman" w:hAnsi="Times New Roman"/>
          <w:sz w:val="24"/>
        </w:rPr>
        <w:t>Operator</w:t>
      </w:r>
      <w:r>
        <w:rPr>
          <w:rFonts w:ascii="Times New Roman" w:hAnsi="Times New Roman"/>
          <w:sz w:val="24"/>
        </w:rPr>
        <w:t xml:space="preserve"> after being signed by the authorized person.</w:t>
      </w:r>
    </w:p>
    <w:p w14:paraId="564978EF" w14:textId="642DD242" w:rsidR="00F7352E" w:rsidRPr="00DA46C3" w:rsidRDefault="00F7352E"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Pr>
          <w:rFonts w:ascii="Times New Roman" w:hAnsi="Times New Roman"/>
          <w:sz w:val="24"/>
        </w:rPr>
        <w:t xml:space="preserve">During the continuation of the operations, the Contractor shall install the wellhead and control equipment with its own equipment and crew. The Contractor shall test the wellhead and well control equipment with its own equipment and team at the request of the </w:t>
      </w:r>
      <w:r w:rsidR="00062FCC">
        <w:rPr>
          <w:rFonts w:ascii="Times New Roman" w:hAnsi="Times New Roman"/>
          <w:sz w:val="24"/>
        </w:rPr>
        <w:t>Operator</w:t>
      </w:r>
      <w:r>
        <w:rPr>
          <w:rFonts w:ascii="Times New Roman" w:hAnsi="Times New Roman"/>
          <w:sz w:val="24"/>
        </w:rPr>
        <w:t>.</w:t>
      </w:r>
    </w:p>
    <w:p w14:paraId="5BB14CA1" w14:textId="7DD0FF77" w:rsidR="00122B60" w:rsidRPr="005D5731" w:rsidRDefault="00F27359"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Pr>
          <w:rFonts w:ascii="Times New Roman" w:hAnsi="Times New Roman"/>
          <w:sz w:val="24"/>
        </w:rPr>
        <w:t xml:space="preserve">During the period when the T5 transportation fee is valid, the diesel belonging to the </w:t>
      </w:r>
      <w:r w:rsidR="00062FCC">
        <w:rPr>
          <w:rFonts w:ascii="Times New Roman" w:hAnsi="Times New Roman"/>
          <w:sz w:val="24"/>
        </w:rPr>
        <w:t>Operator</w:t>
      </w:r>
      <w:r w:rsidR="00AF0271">
        <w:rPr>
          <w:rFonts w:ascii="Times New Roman" w:hAnsi="Times New Roman"/>
          <w:sz w:val="24"/>
        </w:rPr>
        <w:t xml:space="preserve"> </w:t>
      </w:r>
      <w:r>
        <w:rPr>
          <w:rFonts w:ascii="Times New Roman" w:hAnsi="Times New Roman"/>
          <w:sz w:val="24"/>
          <w:u w:val="single"/>
        </w:rPr>
        <w:t xml:space="preserve">shall not </w:t>
      </w:r>
      <w:r>
        <w:rPr>
          <w:rFonts w:ascii="Times New Roman" w:hAnsi="Times New Roman"/>
          <w:sz w:val="24"/>
        </w:rPr>
        <w:t xml:space="preserve">be used by the Contractor for any reason such as camping needs, construction equipment needs, etc. The supply and cost of diesel fuel during this period belongs to the Contractor.  As soon as the T1 operating fee starts, the </w:t>
      </w:r>
      <w:r w:rsidR="00062FCC">
        <w:rPr>
          <w:rFonts w:ascii="Times New Roman" w:hAnsi="Times New Roman"/>
          <w:sz w:val="24"/>
        </w:rPr>
        <w:t>Operator</w:t>
      </w:r>
      <w:r>
        <w:rPr>
          <w:rFonts w:ascii="Times New Roman" w:hAnsi="Times New Roman"/>
          <w:sz w:val="24"/>
        </w:rPr>
        <w:t xml:space="preserve"> will make the diesel available to the Contractor.  The Contractor is obliged to make all necessary preparations for the diesel fuel that he may need during transportation or at any time.</w:t>
      </w:r>
    </w:p>
    <w:p w14:paraId="3BD5943B" w14:textId="55E5622E" w:rsidR="00C432EB" w:rsidRPr="005F6260" w:rsidRDefault="00BF42DA" w:rsidP="00AA3163">
      <w:pPr>
        <w:pStyle w:val="ListParagraph"/>
        <w:numPr>
          <w:ilvl w:val="1"/>
          <w:numId w:val="3"/>
        </w:numPr>
        <w:tabs>
          <w:tab w:val="decimal" w:pos="-4820"/>
          <w:tab w:val="left" w:pos="0"/>
          <w:tab w:val="left" w:pos="709"/>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The Contractor shall comply with the fire prevention and safety measures specified by the </w:t>
      </w:r>
      <w:r w:rsidR="00062FCC">
        <w:rPr>
          <w:rFonts w:ascii="Times New Roman" w:hAnsi="Times New Roman"/>
          <w:sz w:val="24"/>
        </w:rPr>
        <w:t>Operator</w:t>
      </w:r>
      <w:r>
        <w:rPr>
          <w:rFonts w:ascii="Times New Roman" w:hAnsi="Times New Roman"/>
          <w:sz w:val="24"/>
        </w:rPr>
        <w:t xml:space="preserve"> in Annex F before the start of the work for safety precautions and protection against fire for the duration of the contract.</w:t>
      </w:r>
    </w:p>
    <w:p w14:paraId="0BA469D0" w14:textId="77777777" w:rsidR="00C432EB" w:rsidRPr="00BA7867" w:rsidRDefault="004C41CB" w:rsidP="00A268A0">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Domestic wastes generated before, during and after drilling activities within the location area and wastes generated before, during and after drilling activities (waste mud-waste water, gas, etc.) It will be disposed of by the Contractor in accordance with the environmental legislation and the Contractor </w:t>
      </w:r>
      <w:r>
        <w:rPr>
          <w:rFonts w:ascii="Times New Roman" w:hAnsi="Times New Roman"/>
          <w:sz w:val="24"/>
        </w:rPr>
        <w:lastRenderedPageBreak/>
        <w:t>will be responsible indefinitely for any penal sanctions that may be imposed by the competent authorities arising from such wastes.</w:t>
      </w:r>
    </w:p>
    <w:p w14:paraId="3D7C03E4" w14:textId="77777777" w:rsidR="00C432EB" w:rsidRPr="005F6260" w:rsidRDefault="00F62DBD" w:rsidP="000440A5">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cs="Times New Roman"/>
          <w:b/>
          <w:sz w:val="24"/>
          <w:szCs w:val="24"/>
        </w:rPr>
      </w:pPr>
      <w:r>
        <w:rPr>
          <w:rFonts w:ascii="Times New Roman" w:hAnsi="Times New Roman"/>
          <w:sz w:val="24"/>
        </w:rPr>
        <w:t>Adequate night lighting of all working areas at the location (mud tanks, generators, fuel tanks, platform, ramps and barrack surroundings, etc.) and around the location (all areas deemed necessary for safety) in accordance with the Occupational Safety legislation will be provided by the Contractor.</w:t>
      </w:r>
    </w:p>
    <w:p w14:paraId="59AE0590" w14:textId="470FF53E" w:rsidR="00C432EB" w:rsidRPr="00FB60B3" w:rsidRDefault="00BF42DA" w:rsidP="000440A5">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sz w:val="24"/>
        </w:rPr>
      </w:pPr>
      <w:r>
        <w:rPr>
          <w:rFonts w:ascii="Times New Roman" w:hAnsi="Times New Roman"/>
          <w:sz w:val="24"/>
        </w:rPr>
        <w:t xml:space="preserve">The Contractor shall immediately verbally report any accident (such as injury, fire, explosion, environmental pollution, spillage or contamination) occurring at the work site to the </w:t>
      </w:r>
      <w:r w:rsidR="00062FCC">
        <w:rPr>
          <w:rFonts w:ascii="Times New Roman" w:hAnsi="Times New Roman"/>
          <w:sz w:val="24"/>
        </w:rPr>
        <w:t>Operator</w:t>
      </w:r>
      <w:r>
        <w:rPr>
          <w:rFonts w:ascii="Times New Roman" w:hAnsi="Times New Roman"/>
          <w:sz w:val="24"/>
        </w:rPr>
        <w:t xml:space="preserve">'s officer at the operation site, provide a written preliminary information report within 1 hour and deliver the written accident report to the </w:t>
      </w:r>
      <w:r w:rsidR="00062FCC">
        <w:rPr>
          <w:rFonts w:ascii="Times New Roman" w:hAnsi="Times New Roman"/>
          <w:sz w:val="24"/>
        </w:rPr>
        <w:t>Operator</w:t>
      </w:r>
      <w:r>
        <w:rPr>
          <w:rFonts w:ascii="Times New Roman" w:hAnsi="Times New Roman"/>
          <w:sz w:val="24"/>
        </w:rPr>
        <w:t xml:space="preserve"> within 24 hours at the latest after the occurrence of the incident.</w:t>
      </w:r>
      <w:r w:rsidR="00AF0271">
        <w:rPr>
          <w:rFonts w:ascii="Times New Roman" w:hAnsi="Times New Roman"/>
          <w:sz w:val="24"/>
        </w:rPr>
        <w:t xml:space="preserve"> </w:t>
      </w:r>
      <w:r w:rsidR="00AF0271" w:rsidRPr="00FB60B3">
        <w:rPr>
          <w:rFonts w:ascii="Times New Roman" w:hAnsi="Times New Roman"/>
          <w:sz w:val="24"/>
        </w:rPr>
        <w:t xml:space="preserve">The Contractor shall install at least 4 cameras for the surveillance system at the worksite. The positioning of these cameras shall be approved by the </w:t>
      </w:r>
      <w:r w:rsidR="00062FCC">
        <w:rPr>
          <w:rFonts w:ascii="Times New Roman" w:hAnsi="Times New Roman"/>
          <w:sz w:val="24"/>
        </w:rPr>
        <w:t>Operator</w:t>
      </w:r>
      <w:r w:rsidR="00AF0271" w:rsidRPr="00FB60B3">
        <w:rPr>
          <w:rFonts w:ascii="Times New Roman" w:hAnsi="Times New Roman"/>
          <w:sz w:val="24"/>
        </w:rPr>
        <w:t>'s representative (</w:t>
      </w:r>
      <w:proofErr w:type="spellStart"/>
      <w:r w:rsidR="00062FCC">
        <w:rPr>
          <w:rFonts w:ascii="Times New Roman" w:hAnsi="Times New Roman"/>
          <w:sz w:val="24"/>
        </w:rPr>
        <w:t>Companyman</w:t>
      </w:r>
      <w:proofErr w:type="spellEnd"/>
      <w:r w:rsidR="00AF0271" w:rsidRPr="00FB60B3">
        <w:rPr>
          <w:rFonts w:ascii="Times New Roman" w:hAnsi="Times New Roman"/>
          <w:sz w:val="24"/>
        </w:rPr>
        <w:t xml:space="preserve">). The Contractor is responsible for ensuring that the cameras operate 24/7 and that the video recordings are stored. Upon request by the </w:t>
      </w:r>
      <w:r w:rsidR="00062FCC">
        <w:rPr>
          <w:rFonts w:ascii="Times New Roman" w:hAnsi="Times New Roman"/>
          <w:sz w:val="24"/>
        </w:rPr>
        <w:t>Operator</w:t>
      </w:r>
      <w:r w:rsidR="00AF0271" w:rsidRPr="00FB60B3">
        <w:rPr>
          <w:rFonts w:ascii="Times New Roman" w:hAnsi="Times New Roman"/>
          <w:sz w:val="24"/>
        </w:rPr>
        <w:t xml:space="preserve">'s representative, the recordings must be provided to the </w:t>
      </w:r>
      <w:r w:rsidR="00062FCC">
        <w:rPr>
          <w:rFonts w:ascii="Times New Roman" w:hAnsi="Times New Roman"/>
          <w:sz w:val="24"/>
        </w:rPr>
        <w:t>Operator</w:t>
      </w:r>
      <w:r w:rsidR="00AF0271" w:rsidRPr="00FB60B3">
        <w:rPr>
          <w:rFonts w:ascii="Times New Roman" w:hAnsi="Times New Roman"/>
          <w:sz w:val="24"/>
        </w:rPr>
        <w:t xml:space="preserve"> without any issues</w:t>
      </w:r>
      <w:r w:rsidR="00E8323D" w:rsidRPr="00FB60B3">
        <w:rPr>
          <w:rFonts w:ascii="Times New Roman" w:hAnsi="Times New Roman"/>
          <w:sz w:val="24"/>
        </w:rPr>
        <w:t>/problems.</w:t>
      </w:r>
    </w:p>
    <w:p w14:paraId="041846F3" w14:textId="45EFCE7F" w:rsidR="00083560" w:rsidRPr="005A4901" w:rsidRDefault="00803E59" w:rsidP="00556364">
      <w:pPr>
        <w:pStyle w:val="ListParagraph"/>
        <w:numPr>
          <w:ilvl w:val="1"/>
          <w:numId w:val="3"/>
        </w:numPr>
        <w:tabs>
          <w:tab w:val="decimal" w:pos="-4820"/>
          <w:tab w:val="left" w:pos="0"/>
          <w:tab w:val="left" w:pos="851"/>
          <w:tab w:val="left" w:pos="993"/>
          <w:tab w:val="left" w:pos="1134"/>
          <w:tab w:val="left" w:pos="1560"/>
        </w:tabs>
        <w:ind w:left="0" w:firstLine="567"/>
        <w:jc w:val="both"/>
        <w:rPr>
          <w:rFonts w:ascii="Times New Roman" w:hAnsi="Times New Roman" w:cs="Times New Roman"/>
          <w:b/>
          <w:sz w:val="24"/>
          <w:szCs w:val="24"/>
        </w:rPr>
      </w:pPr>
      <w:r>
        <w:rPr>
          <w:rFonts w:ascii="Times New Roman" w:hAnsi="Times New Roman"/>
          <w:sz w:val="24"/>
        </w:rPr>
        <w:t>The casing/tubing/</w:t>
      </w:r>
      <w:r w:rsidR="00275155">
        <w:rPr>
          <w:rFonts w:ascii="Times New Roman" w:hAnsi="Times New Roman"/>
          <w:sz w:val="24"/>
        </w:rPr>
        <w:t>wash over</w:t>
      </w:r>
      <w:r>
        <w:rPr>
          <w:rFonts w:ascii="Times New Roman" w:hAnsi="Times New Roman"/>
          <w:sz w:val="24"/>
        </w:rPr>
        <w:t xml:space="preserve"> pipes coming to the rig will be maintained (thread maintenance, diameter control, etc.) by the Contractor. The casing will be measured under the control of the </w:t>
      </w:r>
      <w:r w:rsidR="00062FCC">
        <w:rPr>
          <w:rFonts w:ascii="Times New Roman" w:hAnsi="Times New Roman"/>
          <w:sz w:val="24"/>
        </w:rPr>
        <w:t>Operator</w:t>
      </w:r>
      <w:r>
        <w:rPr>
          <w:rFonts w:ascii="Times New Roman" w:hAnsi="Times New Roman"/>
          <w:sz w:val="24"/>
        </w:rPr>
        <w:t xml:space="preserve"> and will be lowered into the well by the contrac</w:t>
      </w:r>
      <w:r w:rsidR="00556364">
        <w:rPr>
          <w:rFonts w:ascii="Times New Roman" w:hAnsi="Times New Roman"/>
          <w:sz w:val="24"/>
        </w:rPr>
        <w:t xml:space="preserve">tor personnel with the hi-up </w:t>
      </w:r>
      <w:r>
        <w:rPr>
          <w:rFonts w:ascii="Times New Roman" w:hAnsi="Times New Roman"/>
          <w:sz w:val="24"/>
        </w:rPr>
        <w:t>crane,</w:t>
      </w:r>
      <w:r w:rsidR="00556364">
        <w:rPr>
          <w:rFonts w:ascii="Times New Roman" w:hAnsi="Times New Roman"/>
          <w:sz w:val="24"/>
        </w:rPr>
        <w:t xml:space="preserve"> </w:t>
      </w:r>
      <w:r w:rsidR="00556364" w:rsidRPr="00556364">
        <w:rPr>
          <w:rFonts w:ascii="Times New Roman" w:hAnsi="Times New Roman"/>
          <w:sz w:val="24"/>
        </w:rPr>
        <w:t xml:space="preserve">and 1 forklift with </w:t>
      </w:r>
      <w:r w:rsidR="00062FCC">
        <w:rPr>
          <w:rFonts w:ascii="Times New Roman" w:hAnsi="Times New Roman"/>
          <w:sz w:val="24"/>
        </w:rPr>
        <w:t>Operator</w:t>
      </w:r>
      <w:r>
        <w:rPr>
          <w:rFonts w:ascii="Times New Roman" w:hAnsi="Times New Roman"/>
          <w:sz w:val="24"/>
        </w:rPr>
        <w:t xml:space="preserve"> power tong, all lowering materials and power tong team provided by the contractor as determined by the </w:t>
      </w:r>
      <w:r w:rsidR="00062FCC">
        <w:rPr>
          <w:rFonts w:ascii="Times New Roman" w:hAnsi="Times New Roman"/>
          <w:sz w:val="24"/>
        </w:rPr>
        <w:t>Operator</w:t>
      </w:r>
      <w:r>
        <w:rPr>
          <w:rFonts w:ascii="Times New Roman" w:hAnsi="Times New Roman"/>
          <w:sz w:val="24"/>
        </w:rPr>
        <w:t xml:space="preserve">. Before the casing lowering, casing pin teeth, box slot, casing body controls (mini collapse etc.) are under the responsibility of the Contractor and after the controls, the casing which are stated to be inconvenient to land by the Contractor are notified to the </w:t>
      </w:r>
      <w:r w:rsidR="00062FCC">
        <w:rPr>
          <w:rFonts w:ascii="Times New Roman" w:hAnsi="Times New Roman"/>
          <w:sz w:val="24"/>
        </w:rPr>
        <w:t>Operator</w:t>
      </w:r>
      <w:r>
        <w:rPr>
          <w:rFonts w:ascii="Times New Roman" w:hAnsi="Times New Roman"/>
          <w:sz w:val="24"/>
        </w:rPr>
        <w:t xml:space="preserve"> Representative. If this notification is deemed appropriate by the </w:t>
      </w:r>
      <w:r w:rsidR="00062FCC">
        <w:rPr>
          <w:rFonts w:ascii="Times New Roman" w:hAnsi="Times New Roman"/>
          <w:sz w:val="24"/>
        </w:rPr>
        <w:t>Operator</w:t>
      </w:r>
      <w:r>
        <w:rPr>
          <w:rFonts w:ascii="Times New Roman" w:hAnsi="Times New Roman"/>
          <w:sz w:val="24"/>
        </w:rPr>
        <w:t xml:space="preserve"> Representative, the relevant casing will not go down the well. Single joint elevator, side-door elevator, slip type elevator and double slip type elevator where necessary, circulation head in accordance with the casing program of the </w:t>
      </w:r>
      <w:r w:rsidR="00062FCC">
        <w:rPr>
          <w:rFonts w:ascii="Times New Roman" w:hAnsi="Times New Roman"/>
          <w:sz w:val="24"/>
        </w:rPr>
        <w:t>Operator</w:t>
      </w:r>
      <w:r>
        <w:rPr>
          <w:rFonts w:ascii="Times New Roman" w:hAnsi="Times New Roman"/>
          <w:sz w:val="24"/>
        </w:rPr>
        <w:t xml:space="preserve">, link arms of appropriate length and all kinds of equipment, materials, tools, tools and equipment deemed appropriate and requested by the </w:t>
      </w:r>
      <w:r w:rsidR="00062FCC">
        <w:rPr>
          <w:rFonts w:ascii="Times New Roman" w:hAnsi="Times New Roman"/>
          <w:sz w:val="24"/>
        </w:rPr>
        <w:t>Operator</w:t>
      </w:r>
      <w:r>
        <w:rPr>
          <w:rFonts w:ascii="Times New Roman" w:hAnsi="Times New Roman"/>
          <w:sz w:val="24"/>
        </w:rPr>
        <w:t xml:space="preserve"> for the descent of the casing shall be provided and used, except for these, equipment that is not approved by the </w:t>
      </w:r>
      <w:r w:rsidR="00062FCC">
        <w:rPr>
          <w:rFonts w:ascii="Times New Roman" w:hAnsi="Times New Roman"/>
          <w:sz w:val="24"/>
        </w:rPr>
        <w:t>Operator</w:t>
      </w:r>
      <w:r>
        <w:rPr>
          <w:rFonts w:ascii="Times New Roman" w:hAnsi="Times New Roman"/>
          <w:sz w:val="24"/>
        </w:rPr>
        <w:t xml:space="preserve"> shall not be used. All equipment and materials in question are included in the daily rate offered, no additional fee will be paid to the Contractor for the supply of related materials, etc.</w:t>
      </w:r>
    </w:p>
    <w:p w14:paraId="32667F64" w14:textId="1BD1CA1C" w:rsidR="00083EEA" w:rsidRPr="005A4901" w:rsidRDefault="00083EEA"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Rig components (Top Drive and/or Kelly, </w:t>
      </w:r>
      <w:proofErr w:type="spellStart"/>
      <w:r w:rsidR="00275155">
        <w:rPr>
          <w:rFonts w:ascii="Times New Roman" w:hAnsi="Times New Roman"/>
          <w:sz w:val="24"/>
        </w:rPr>
        <w:t>Drawworks</w:t>
      </w:r>
      <w:proofErr w:type="spellEnd"/>
      <w:r>
        <w:rPr>
          <w:rFonts w:ascii="Times New Roman" w:hAnsi="Times New Roman"/>
          <w:sz w:val="24"/>
        </w:rPr>
        <w:t xml:space="preserve">, Mud Pumps, Generators, </w:t>
      </w:r>
      <w:r w:rsidR="00230C10">
        <w:rPr>
          <w:rFonts w:ascii="Times New Roman" w:hAnsi="Times New Roman"/>
          <w:sz w:val="24"/>
        </w:rPr>
        <w:t>shakers</w:t>
      </w:r>
      <w:r>
        <w:rPr>
          <w:rFonts w:ascii="Times New Roman" w:hAnsi="Times New Roman"/>
          <w:sz w:val="24"/>
        </w:rPr>
        <w:t xml:space="preserve"> and other solids control equipment, Wellhead equipment, etc.) shall be kept operational and periodic maintenance, repair and control shall be carried out by the Contractor.</w:t>
      </w:r>
    </w:p>
    <w:p w14:paraId="2131F220" w14:textId="77777777" w:rsidR="00083EEA" w:rsidRPr="005A4901" w:rsidRDefault="00083EEA"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The necessary maintenance and repairs of the social facilities (barracks, kitchen, etc.) in the rig will be carried out by the Contractor and will be kept operational,</w:t>
      </w:r>
    </w:p>
    <w:p w14:paraId="14228474" w14:textId="6667ABB4" w:rsidR="009E2DDD" w:rsidRPr="005F6260" w:rsidRDefault="009E2DD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All kinds of materials belonging to the </w:t>
      </w:r>
      <w:r w:rsidR="00062FCC">
        <w:rPr>
          <w:rFonts w:ascii="Times New Roman" w:hAnsi="Times New Roman"/>
          <w:sz w:val="24"/>
        </w:rPr>
        <w:t>Operator</w:t>
      </w:r>
      <w:r>
        <w:rPr>
          <w:rFonts w:ascii="Times New Roman" w:hAnsi="Times New Roman"/>
          <w:sz w:val="24"/>
        </w:rPr>
        <w:t xml:space="preserve"> coming and going to the rig will be recorded by the Contractor and the representatives of the </w:t>
      </w:r>
      <w:r w:rsidR="00062FCC">
        <w:rPr>
          <w:rFonts w:ascii="Times New Roman" w:hAnsi="Times New Roman"/>
          <w:sz w:val="24"/>
        </w:rPr>
        <w:t>Operator</w:t>
      </w:r>
      <w:r>
        <w:rPr>
          <w:rFonts w:ascii="Times New Roman" w:hAnsi="Times New Roman"/>
          <w:sz w:val="24"/>
        </w:rPr>
        <w:t>.</w:t>
      </w:r>
    </w:p>
    <w:p w14:paraId="0B400CEB" w14:textId="77777777" w:rsidR="009E2DDD" w:rsidRPr="005F6260" w:rsidRDefault="009E2DD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Keeping the lines (electricity, air, water, mud, diesel etc.) in the rig in working condition will be provided by the Contractor.</w:t>
      </w:r>
    </w:p>
    <w:p w14:paraId="333C3E62" w14:textId="77777777" w:rsidR="009E2DDD" w:rsidRPr="005F6260" w:rsidRDefault="009E2DD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Rig, location and environmental cleaning will be provided by the Contractor.</w:t>
      </w:r>
    </w:p>
    <w:p w14:paraId="2931F31F" w14:textId="2345D8C1" w:rsidR="008E52B1" w:rsidRPr="00FF2554" w:rsidRDefault="00925E33"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Unloading, transportation, stacking, proper storage, proper storage of chemicals (Barite, Caustic, Bentonite, C</w:t>
      </w:r>
      <w:r w:rsidR="00910207">
        <w:rPr>
          <w:rFonts w:ascii="Times New Roman" w:hAnsi="Times New Roman"/>
          <w:sz w:val="24"/>
        </w:rPr>
        <w:t>MC</w:t>
      </w:r>
      <w:r>
        <w:rPr>
          <w:rFonts w:ascii="Times New Roman" w:hAnsi="Times New Roman"/>
          <w:sz w:val="24"/>
        </w:rPr>
        <w:t>, thinner etc.) and preparation of mud will be carried out by the Contractor.</w:t>
      </w:r>
    </w:p>
    <w:p w14:paraId="7C48A49B" w14:textId="67DCAF18" w:rsidR="008E52B1" w:rsidRPr="00FF2554" w:rsidRDefault="00CF18AA"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Chemicals belonging to the </w:t>
      </w:r>
      <w:r w:rsidR="00062FCC">
        <w:rPr>
          <w:rFonts w:ascii="Times New Roman" w:hAnsi="Times New Roman"/>
          <w:sz w:val="24"/>
        </w:rPr>
        <w:t>Operator</w:t>
      </w:r>
      <w:r>
        <w:rPr>
          <w:rFonts w:ascii="Times New Roman" w:hAnsi="Times New Roman"/>
          <w:sz w:val="24"/>
        </w:rPr>
        <w:t xml:space="preserve"> arriving at the rig will be stacked and stored in a closed area. Pallets at least 10 cm above the ground will be used for stacking chemicals.  The Contractor shall ensure that the necessary care and attention is taken in the storage, protection and use of all kinds of materials and equipment belonging to the </w:t>
      </w:r>
      <w:r w:rsidR="00062FCC">
        <w:rPr>
          <w:rFonts w:ascii="Times New Roman" w:hAnsi="Times New Roman"/>
          <w:sz w:val="24"/>
        </w:rPr>
        <w:t>Operator</w:t>
      </w:r>
      <w:r>
        <w:rPr>
          <w:rFonts w:ascii="Times New Roman" w:hAnsi="Times New Roman"/>
          <w:sz w:val="24"/>
        </w:rPr>
        <w:t>.</w:t>
      </w:r>
    </w:p>
    <w:p w14:paraId="7597F38C" w14:textId="499927C6" w:rsidR="00830A83" w:rsidRPr="00830A83" w:rsidRDefault="00F10BDC" w:rsidP="00830A83">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The Contractor is responsible for taking samples from the well during drilling under the supervision of the </w:t>
      </w:r>
      <w:r w:rsidR="00062FCC">
        <w:rPr>
          <w:rFonts w:ascii="Times New Roman" w:hAnsi="Times New Roman"/>
          <w:sz w:val="24"/>
        </w:rPr>
        <w:t>Operator</w:t>
      </w:r>
      <w:r>
        <w:rPr>
          <w:rFonts w:ascii="Times New Roman" w:hAnsi="Times New Roman"/>
          <w:sz w:val="24"/>
        </w:rPr>
        <w:t xml:space="preserve">'s well geologist. The equipment required for the storage of the samples (envelope samples, bag samples, storage equipment required for mud samples) will be provided by the </w:t>
      </w:r>
      <w:r w:rsidR="00830A83" w:rsidRPr="00FB60B3">
        <w:rPr>
          <w:rFonts w:ascii="Times New Roman" w:hAnsi="Times New Roman"/>
          <w:sz w:val="24"/>
        </w:rPr>
        <w:t xml:space="preserve">Contractor and </w:t>
      </w:r>
      <w:r w:rsidR="00486221" w:rsidRPr="00FB60B3">
        <w:rPr>
          <w:rFonts w:ascii="Times New Roman" w:hAnsi="Times New Roman"/>
          <w:sz w:val="24"/>
        </w:rPr>
        <w:t xml:space="preserve">all these </w:t>
      </w:r>
      <w:proofErr w:type="spellStart"/>
      <w:r w:rsidR="00486221" w:rsidRPr="00FB60B3">
        <w:rPr>
          <w:rFonts w:ascii="Times New Roman" w:hAnsi="Times New Roman"/>
          <w:sz w:val="24"/>
        </w:rPr>
        <w:t>equipment</w:t>
      </w:r>
      <w:r w:rsidR="00910207">
        <w:rPr>
          <w:rFonts w:ascii="Times New Roman" w:hAnsi="Times New Roman"/>
          <w:sz w:val="24"/>
        </w:rPr>
        <w:t>s</w:t>
      </w:r>
      <w:proofErr w:type="spellEnd"/>
      <w:r w:rsidR="00486221" w:rsidRPr="00FB60B3">
        <w:rPr>
          <w:rFonts w:ascii="Times New Roman" w:hAnsi="Times New Roman"/>
          <w:sz w:val="24"/>
        </w:rPr>
        <w:t xml:space="preserve"> are included in the </w:t>
      </w:r>
      <w:r w:rsidR="009C0D92" w:rsidRPr="00FB60B3">
        <w:rPr>
          <w:rFonts w:ascii="Times New Roman" w:hAnsi="Times New Roman"/>
          <w:sz w:val="24"/>
        </w:rPr>
        <w:t>contract price</w:t>
      </w:r>
      <w:r w:rsidRPr="00FB60B3">
        <w:rPr>
          <w:rFonts w:ascii="Times New Roman" w:hAnsi="Times New Roman"/>
          <w:sz w:val="24"/>
        </w:rPr>
        <w:t>.</w:t>
      </w:r>
      <w:r>
        <w:rPr>
          <w:rFonts w:ascii="Times New Roman" w:hAnsi="Times New Roman"/>
          <w:sz w:val="24"/>
        </w:rPr>
        <w:t xml:space="preserve"> Samples shall be taken, prepared and stored as described by the </w:t>
      </w:r>
      <w:r w:rsidR="00062FCC">
        <w:rPr>
          <w:rFonts w:ascii="Times New Roman" w:hAnsi="Times New Roman"/>
          <w:sz w:val="24"/>
        </w:rPr>
        <w:t>Operator</w:t>
      </w:r>
      <w:r>
        <w:rPr>
          <w:rFonts w:ascii="Times New Roman" w:hAnsi="Times New Roman"/>
          <w:sz w:val="24"/>
        </w:rPr>
        <w:t>'s well geologist.</w:t>
      </w:r>
    </w:p>
    <w:p w14:paraId="67AC643C" w14:textId="2A14A8AE" w:rsidR="008E52B1" w:rsidRPr="00FB60B3" w:rsidRDefault="00925E33" w:rsidP="00830A83">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sz w:val="24"/>
        </w:rPr>
      </w:pPr>
      <w:r w:rsidRPr="00FB60B3">
        <w:rPr>
          <w:rFonts w:ascii="Times New Roman" w:hAnsi="Times New Roman"/>
          <w:sz w:val="24"/>
        </w:rPr>
        <w:lastRenderedPageBreak/>
        <w:t>Cleaning of the bottom, inside and gutters of the mud and water tanks will be carried out by the Contractor.</w:t>
      </w:r>
    </w:p>
    <w:p w14:paraId="5B8E3F57" w14:textId="1846C61C" w:rsidR="000D1B38" w:rsidRPr="00D074D1" w:rsidRDefault="005E599E" w:rsidP="006D24EF">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Domestic wastewater (domestic water) generated at the location will be collected in a septic tank. At the abandonment of the location, the septic pit will be emptied and closed. All these services are the responsibility of the Contractor and are included in the </w:t>
      </w:r>
      <w:r w:rsidR="009C0D92">
        <w:rPr>
          <w:rFonts w:ascii="Times New Roman" w:hAnsi="Times New Roman"/>
          <w:sz w:val="24"/>
        </w:rPr>
        <w:t>contract price</w:t>
      </w:r>
      <w:r>
        <w:rPr>
          <w:rFonts w:ascii="Times New Roman" w:hAnsi="Times New Roman"/>
          <w:sz w:val="24"/>
        </w:rPr>
        <w:t>.</w:t>
      </w:r>
    </w:p>
    <w:p w14:paraId="7B20DBDF" w14:textId="3BCCA48A" w:rsidR="000D1B38" w:rsidRPr="005D5731" w:rsidRDefault="00AC2E40" w:rsidP="00D074D1">
      <w:pPr>
        <w:pStyle w:val="ListParagraph"/>
        <w:numPr>
          <w:ilvl w:val="1"/>
          <w:numId w:val="3"/>
        </w:numPr>
        <w:tabs>
          <w:tab w:val="left" w:pos="1134"/>
          <w:tab w:val="left" w:pos="2127"/>
        </w:tabs>
        <w:ind w:left="0" w:firstLine="568"/>
        <w:jc w:val="both"/>
        <w:rPr>
          <w:rFonts w:ascii="Times New Roman" w:hAnsi="Times New Roman" w:cs="Times New Roman"/>
          <w:sz w:val="24"/>
          <w:szCs w:val="24"/>
        </w:rPr>
      </w:pPr>
      <w:r>
        <w:rPr>
          <w:rFonts w:ascii="Times New Roman" w:hAnsi="Times New Roman"/>
          <w:sz w:val="24"/>
        </w:rPr>
        <w:t xml:space="preserve">The Contractor shall meet the water needs of the rig by pipeline from the source determined by the </w:t>
      </w:r>
      <w:r w:rsidR="00062FCC">
        <w:rPr>
          <w:rFonts w:ascii="Times New Roman" w:hAnsi="Times New Roman"/>
          <w:sz w:val="24"/>
        </w:rPr>
        <w:t>Operator</w:t>
      </w:r>
      <w:r>
        <w:rPr>
          <w:rFonts w:ascii="Times New Roman" w:hAnsi="Times New Roman"/>
          <w:sz w:val="24"/>
        </w:rPr>
        <w:t xml:space="preserve">, by </w:t>
      </w:r>
      <w:r w:rsidR="00062FCC">
        <w:rPr>
          <w:rFonts w:ascii="Times New Roman" w:hAnsi="Times New Roman"/>
          <w:sz w:val="24"/>
        </w:rPr>
        <w:t>drilling</w:t>
      </w:r>
      <w:r>
        <w:rPr>
          <w:rFonts w:ascii="Times New Roman" w:hAnsi="Times New Roman"/>
          <w:sz w:val="24"/>
        </w:rPr>
        <w:t xml:space="preserve"> a water well or by renting the source of 3rd parties. The contractor shall supply the water pump, generator if required, fuel tank and water pipes to the rig. It is the responsibility of the Contractor to connect, dismantle and transport the water line up to the rig to the new location and to provide uninterrupted water for drilling at a minimum flow rate of 200 </w:t>
      </w:r>
      <w:proofErr w:type="spellStart"/>
      <w:r>
        <w:rPr>
          <w:rFonts w:ascii="Times New Roman" w:hAnsi="Times New Roman"/>
          <w:sz w:val="24"/>
        </w:rPr>
        <w:t>bbl</w:t>
      </w:r>
      <w:proofErr w:type="spellEnd"/>
      <w:r>
        <w:rPr>
          <w:rFonts w:ascii="Times New Roman" w:hAnsi="Times New Roman"/>
          <w:sz w:val="24"/>
        </w:rPr>
        <w:t xml:space="preserve">/hour. </w:t>
      </w:r>
      <w:r w:rsidR="00AD210F">
        <w:rPr>
          <w:rFonts w:ascii="Times New Roman" w:hAnsi="Times New Roman"/>
          <w:sz w:val="24"/>
        </w:rPr>
        <w:t xml:space="preserve">The </w:t>
      </w:r>
      <w:r>
        <w:rPr>
          <w:rFonts w:ascii="Times New Roman" w:hAnsi="Times New Roman"/>
          <w:sz w:val="24"/>
        </w:rPr>
        <w:t xml:space="preserve">200 </w:t>
      </w:r>
      <w:proofErr w:type="spellStart"/>
      <w:r>
        <w:rPr>
          <w:rFonts w:ascii="Times New Roman" w:hAnsi="Times New Roman"/>
          <w:sz w:val="24"/>
        </w:rPr>
        <w:t>bbl</w:t>
      </w:r>
      <w:proofErr w:type="spellEnd"/>
      <w:r>
        <w:rPr>
          <w:rFonts w:ascii="Times New Roman" w:hAnsi="Times New Roman"/>
          <w:sz w:val="24"/>
        </w:rPr>
        <w:t>/h flow rate requirement only applies if the source has the water volume to provide this flow rate.</w:t>
      </w:r>
    </w:p>
    <w:p w14:paraId="369FF019" w14:textId="77777777" w:rsidR="00083EEA" w:rsidRPr="005F6260" w:rsidRDefault="005F39A8"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The operation of the water pump, the generator to be used for the water well and the water line, and the supply and maintenance of the necessary daily fuel from the rig will be carried out by the Contractor within the price offered.</w:t>
      </w:r>
    </w:p>
    <w:p w14:paraId="30CAD31D" w14:textId="34D105A5" w:rsidR="00AC2E40" w:rsidRPr="005F6260" w:rsidRDefault="00AC2E40" w:rsidP="00AC2E40">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Determination of the surface water source is the responsibility of the </w:t>
      </w:r>
      <w:r w:rsidR="00062FCC">
        <w:rPr>
          <w:rFonts w:ascii="Times New Roman" w:hAnsi="Times New Roman"/>
          <w:sz w:val="24"/>
        </w:rPr>
        <w:t>Operator</w:t>
      </w:r>
      <w:r>
        <w:rPr>
          <w:rFonts w:ascii="Times New Roman" w:hAnsi="Times New Roman"/>
          <w:sz w:val="24"/>
        </w:rPr>
        <w:t xml:space="preserve">.  </w:t>
      </w:r>
    </w:p>
    <w:p w14:paraId="7011C5D1" w14:textId="51D257AB" w:rsidR="00083EEA" w:rsidRPr="005F6260" w:rsidRDefault="00925E33"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The Contractor is obliged to carry out the tendered work assigned to him by the contract in the best way possible in accordance with the standards, Occupational Safety and Occupational Health rules required by the </w:t>
      </w:r>
      <w:r w:rsidR="00062FCC">
        <w:rPr>
          <w:rFonts w:ascii="Times New Roman" w:hAnsi="Times New Roman"/>
          <w:sz w:val="24"/>
        </w:rPr>
        <w:t>Operator</w:t>
      </w:r>
      <w:r>
        <w:rPr>
          <w:rFonts w:ascii="Times New Roman" w:hAnsi="Times New Roman"/>
          <w:sz w:val="24"/>
        </w:rPr>
        <w:t xml:space="preserve"> and determined by laws, by-laws and regulations.</w:t>
      </w:r>
    </w:p>
    <w:p w14:paraId="74DECB4C" w14:textId="77777777" w:rsidR="000813A8" w:rsidRPr="005F6260" w:rsidRDefault="001E3701"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The Contractor shall carry out the cleaning works of places such as barracks, toilets and all workplaces in a proper manner 24 hours a day. The Contractor cannot use the personnel employed for these works in kitchen and service works.</w:t>
      </w:r>
    </w:p>
    <w:p w14:paraId="222A23DD" w14:textId="7DB2A005" w:rsidR="00B55A6B" w:rsidRPr="00C5424B" w:rsidRDefault="00B55A6B" w:rsidP="00C5424B">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sz w:val="24"/>
        </w:rPr>
        <w:t xml:space="preserve">The Contractor shall keep the rig inventory ready according to the operations (use of petroleum-diesel-synthetic based muds, precautions against toxic and hazardous gas arrival, etc.) specified in the well program of the </w:t>
      </w:r>
      <w:r w:rsidR="00062FCC">
        <w:rPr>
          <w:rFonts w:ascii="Times New Roman" w:hAnsi="Times New Roman"/>
          <w:sz w:val="24"/>
        </w:rPr>
        <w:t>Operator</w:t>
      </w:r>
      <w:r>
        <w:rPr>
          <w:rFonts w:ascii="Times New Roman" w:hAnsi="Times New Roman"/>
          <w:sz w:val="24"/>
        </w:rPr>
        <w:t xml:space="preserve">, make all modifications in accordance with the operations requested by the </w:t>
      </w:r>
      <w:r w:rsidR="00062FCC">
        <w:rPr>
          <w:rFonts w:ascii="Times New Roman" w:hAnsi="Times New Roman"/>
          <w:sz w:val="24"/>
        </w:rPr>
        <w:t>Operator</w:t>
      </w:r>
      <w:r>
        <w:rPr>
          <w:rFonts w:ascii="Times New Roman" w:hAnsi="Times New Roman"/>
          <w:sz w:val="24"/>
        </w:rPr>
        <w:t xml:space="preserve">, provide all necessary materials, tools and equipment, keep the equipment related to occupational safety (fireproof overalls, disposable overalls, gas sensors, escape tubes, necessary PPEs, etc.) ready.), provides the necessary training to its personnel on the use of petroleum-diesel-synthetic based muds, takes all necessary measures to eliminate the risks (fire, explosion, environmental pollution, etc.) of petroleum-diesel-synthetic based muds. The Contractor is responsible for all damages. For petroleum-diesel-synthetic based mud, T1 operating fee is paid up to 3 days for the daily rig fee for the total preparation process of the rig and mud, no fee is paid to the Contractor for the preparation processes after 3 days. After all necessary preparations for the use of petroleum-diesel-synthetic based mud are completed and the operation is started, 10% of the daily rig fee offered in the unit price bid schedule of this contract shall be paid additionally to the Contractor per day of mud use. During the cleaning process of petroleum-diesel-synthetic based mud, 90% of the T1 operating fee (T2) is paid up to 3 days for the rig daily fee, after 3 days, no fee is paid to the Contractor. All related preparations (all expenses such as materials, personnel, time, process, etc.) are included in the price offered. The Contractor may not request any additional fee from the </w:t>
      </w:r>
      <w:r w:rsidR="00062FCC">
        <w:rPr>
          <w:rFonts w:ascii="Times New Roman" w:hAnsi="Times New Roman"/>
          <w:sz w:val="24"/>
        </w:rPr>
        <w:t>Operator</w:t>
      </w:r>
      <w:r>
        <w:rPr>
          <w:rFonts w:ascii="Times New Roman" w:hAnsi="Times New Roman"/>
          <w:sz w:val="24"/>
        </w:rPr>
        <w:t xml:space="preserve"> for any other work within this scope.</w:t>
      </w:r>
    </w:p>
    <w:p w14:paraId="45AE9580" w14:textId="52417DEB" w:rsidR="00B84524" w:rsidRPr="00556364" w:rsidRDefault="00F030AB" w:rsidP="002E01CE">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sz w:val="24"/>
        </w:rPr>
        <w:t xml:space="preserve">During </w:t>
      </w:r>
      <w:proofErr w:type="spellStart"/>
      <w:r>
        <w:rPr>
          <w:rFonts w:ascii="Times New Roman" w:hAnsi="Times New Roman"/>
          <w:sz w:val="24"/>
        </w:rPr>
        <w:t>inter</w:t>
      </w:r>
      <w:r w:rsidR="00B84524">
        <w:rPr>
          <w:rFonts w:ascii="Times New Roman" w:hAnsi="Times New Roman"/>
          <w:sz w:val="24"/>
        </w:rPr>
        <w:t>mobilizations</w:t>
      </w:r>
      <w:proofErr w:type="spellEnd"/>
      <w:r w:rsidR="00B84524">
        <w:rPr>
          <w:rFonts w:ascii="Times New Roman" w:hAnsi="Times New Roman"/>
          <w:sz w:val="24"/>
        </w:rPr>
        <w:t>, all materials, equipment, fuel tank and fuel belonging to the Contractor will be transported to the next well by the Contractor. These operations are included in the intermobilization fee and the Contractor cannot charge additional fees for these operations.</w:t>
      </w:r>
    </w:p>
    <w:p w14:paraId="6FEE3BFE" w14:textId="48B1D468" w:rsidR="00556364" w:rsidRDefault="00556364" w:rsidP="00556364">
      <w:pPr>
        <w:pStyle w:val="ListParagraph"/>
        <w:numPr>
          <w:ilvl w:val="1"/>
          <w:numId w:val="3"/>
        </w:numPr>
        <w:tabs>
          <w:tab w:val="decimal" w:pos="-4820"/>
          <w:tab w:val="left" w:pos="0"/>
          <w:tab w:val="left" w:pos="851"/>
          <w:tab w:val="left" w:pos="1134"/>
          <w:tab w:val="left" w:pos="1276"/>
        </w:tabs>
        <w:ind w:left="0" w:firstLine="567"/>
        <w:jc w:val="both"/>
        <w:rPr>
          <w:rFonts w:ascii="Times New Roman" w:hAnsi="Times New Roman" w:cs="Times New Roman"/>
          <w:sz w:val="24"/>
          <w:szCs w:val="24"/>
        </w:rPr>
      </w:pPr>
      <w:r w:rsidRPr="00556364">
        <w:rPr>
          <w:rFonts w:ascii="Times New Roman" w:hAnsi="Times New Roman" w:cs="Times New Roman"/>
          <w:sz w:val="24"/>
          <w:szCs w:val="24"/>
        </w:rPr>
        <w:t xml:space="preserve">The Contractor will submit the maintenance plan for all </w:t>
      </w:r>
      <w:r>
        <w:rPr>
          <w:rFonts w:ascii="Times New Roman" w:hAnsi="Times New Roman" w:cs="Times New Roman"/>
          <w:sz w:val="24"/>
          <w:szCs w:val="24"/>
        </w:rPr>
        <w:t>rig</w:t>
      </w:r>
      <w:r w:rsidRPr="00556364">
        <w:rPr>
          <w:rFonts w:ascii="Times New Roman" w:hAnsi="Times New Roman" w:cs="Times New Roman"/>
          <w:sz w:val="24"/>
          <w:szCs w:val="24"/>
        </w:rPr>
        <w:t xml:space="preserve"> equipment to be constructed during the contract period to the </w:t>
      </w:r>
      <w:r w:rsidR="00062FCC">
        <w:rPr>
          <w:rFonts w:ascii="Times New Roman" w:hAnsi="Times New Roman" w:cs="Times New Roman"/>
          <w:sz w:val="24"/>
          <w:szCs w:val="24"/>
        </w:rPr>
        <w:t>Operator</w:t>
      </w:r>
      <w:r w:rsidRPr="00556364">
        <w:rPr>
          <w:rFonts w:ascii="Times New Roman" w:hAnsi="Times New Roman" w:cs="Times New Roman"/>
          <w:sz w:val="24"/>
          <w:szCs w:val="24"/>
        </w:rPr>
        <w:t xml:space="preserve"> together with the tender documents.</w:t>
      </w:r>
    </w:p>
    <w:p w14:paraId="6AE2F3AC" w14:textId="692E6588" w:rsidR="00556364" w:rsidRPr="005F6260" w:rsidRDefault="00556364" w:rsidP="00556364">
      <w:pPr>
        <w:pStyle w:val="ListParagraph"/>
        <w:numPr>
          <w:ilvl w:val="1"/>
          <w:numId w:val="3"/>
        </w:numPr>
        <w:tabs>
          <w:tab w:val="decimal" w:pos="-4820"/>
          <w:tab w:val="left" w:pos="0"/>
          <w:tab w:val="left" w:pos="851"/>
          <w:tab w:val="left" w:pos="1134"/>
          <w:tab w:val="left" w:pos="1276"/>
        </w:tabs>
        <w:ind w:left="0" w:firstLine="567"/>
        <w:jc w:val="both"/>
        <w:rPr>
          <w:rFonts w:ascii="Times New Roman" w:hAnsi="Times New Roman" w:cs="Times New Roman"/>
          <w:sz w:val="24"/>
          <w:szCs w:val="24"/>
        </w:rPr>
      </w:pPr>
      <w:r w:rsidRPr="00556364">
        <w:rPr>
          <w:rFonts w:ascii="Times New Roman" w:hAnsi="Times New Roman" w:cs="Times New Roman"/>
          <w:sz w:val="24"/>
          <w:szCs w:val="24"/>
        </w:rPr>
        <w:t xml:space="preserve">After all deficiencies in Annex </w:t>
      </w:r>
      <w:r w:rsidR="004B59E5">
        <w:rPr>
          <w:rFonts w:ascii="Times New Roman" w:hAnsi="Times New Roman" w:cs="Times New Roman"/>
          <w:sz w:val="24"/>
          <w:szCs w:val="24"/>
        </w:rPr>
        <w:t>13</w:t>
      </w:r>
      <w:r w:rsidRPr="00556364">
        <w:rPr>
          <w:rFonts w:ascii="Times New Roman" w:hAnsi="Times New Roman" w:cs="Times New Roman"/>
          <w:sz w:val="24"/>
          <w:szCs w:val="24"/>
        </w:rPr>
        <w:t xml:space="preserve"> Pre-Spud </w:t>
      </w:r>
      <w:r w:rsidR="00074A35">
        <w:rPr>
          <w:rFonts w:ascii="Times New Roman" w:hAnsi="Times New Roman" w:cs="Times New Roman"/>
          <w:sz w:val="24"/>
          <w:szCs w:val="24"/>
        </w:rPr>
        <w:t>Check</w:t>
      </w:r>
      <w:r w:rsidRPr="00556364">
        <w:rPr>
          <w:rFonts w:ascii="Times New Roman" w:hAnsi="Times New Roman" w:cs="Times New Roman"/>
          <w:sz w:val="24"/>
          <w:szCs w:val="24"/>
        </w:rPr>
        <w:t xml:space="preserve"> Form are completed, the spud commission can be called to the location for spud.</w:t>
      </w:r>
    </w:p>
    <w:p w14:paraId="55AA1C86" w14:textId="77777777" w:rsidR="00AC2E40" w:rsidRPr="005F6260" w:rsidRDefault="00AC2E40" w:rsidP="00AC2E40">
      <w:pPr>
        <w:pStyle w:val="ListParagraph"/>
        <w:tabs>
          <w:tab w:val="decimal" w:pos="-4820"/>
          <w:tab w:val="left" w:pos="0"/>
          <w:tab w:val="left" w:pos="851"/>
          <w:tab w:val="left" w:pos="993"/>
          <w:tab w:val="left" w:pos="1134"/>
        </w:tabs>
        <w:ind w:left="568"/>
        <w:jc w:val="both"/>
        <w:rPr>
          <w:rFonts w:ascii="Times New Roman" w:hAnsi="Times New Roman" w:cs="Times New Roman"/>
          <w:b/>
          <w:sz w:val="24"/>
          <w:szCs w:val="24"/>
        </w:rPr>
      </w:pPr>
    </w:p>
    <w:p w14:paraId="7A153664" w14:textId="77777777" w:rsidR="00D50019" w:rsidRPr="005F6260" w:rsidRDefault="00D50019" w:rsidP="00137F96">
      <w:pPr>
        <w:pStyle w:val="ListParagraph"/>
        <w:numPr>
          <w:ilvl w:val="0"/>
          <w:numId w:val="3"/>
        </w:numPr>
        <w:tabs>
          <w:tab w:val="decimal" w:pos="-4820"/>
          <w:tab w:val="left" w:pos="0"/>
          <w:tab w:val="left" w:pos="851"/>
        </w:tabs>
        <w:jc w:val="both"/>
        <w:rPr>
          <w:rFonts w:ascii="Times New Roman" w:hAnsi="Times New Roman" w:cs="Times New Roman"/>
          <w:b/>
          <w:sz w:val="24"/>
          <w:szCs w:val="24"/>
        </w:rPr>
      </w:pPr>
      <w:r>
        <w:rPr>
          <w:rFonts w:ascii="Times New Roman" w:hAnsi="Times New Roman"/>
          <w:b/>
          <w:sz w:val="24"/>
        </w:rPr>
        <w:t>CLEANING – DISINFECTING</w:t>
      </w:r>
    </w:p>
    <w:p w14:paraId="1AD481E2" w14:textId="33FA04BF" w:rsidR="00D50019" w:rsidRPr="005F6260" w:rsidRDefault="00D50019"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sz w:val="24"/>
        </w:rPr>
        <w:t xml:space="preserve">The </w:t>
      </w:r>
      <w:r w:rsidR="000B6571">
        <w:rPr>
          <w:rFonts w:ascii="Times New Roman" w:hAnsi="Times New Roman"/>
          <w:sz w:val="24"/>
        </w:rPr>
        <w:t xml:space="preserve">Contractor </w:t>
      </w:r>
      <w:r>
        <w:rPr>
          <w:rFonts w:ascii="Times New Roman" w:hAnsi="Times New Roman"/>
          <w:sz w:val="24"/>
        </w:rPr>
        <w:t xml:space="preserve">shall provide all kinds of cleaning materials (napkins, mops, brooms, cloths, detergents, etc.) used in the dining hall and tea stoves and shall carry out all kinds of cleaning. All of the cleaning materials to be used will be first quality, ISO 9001- 9002, as well as TSE and Ministry of Health </w:t>
      </w:r>
      <w:r>
        <w:rPr>
          <w:rFonts w:ascii="Times New Roman" w:hAnsi="Times New Roman"/>
          <w:sz w:val="24"/>
        </w:rPr>
        <w:lastRenderedPageBreak/>
        <w:t xml:space="preserve">approved. These substances will not harm the environment, will not contain substances harmful to health, and will not spoil the surface to be cleaned. In cleaning applications, salt spirit and powder products will never be used for cleaning purposes. </w:t>
      </w:r>
    </w:p>
    <w:p w14:paraId="65876FC6" w14:textId="026BCF97" w:rsidR="008F464F" w:rsidRPr="005F6260" w:rsidRDefault="00D45F69"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sz w:val="24"/>
        </w:rPr>
        <w:t xml:space="preserve">Spraying of the drilling rig camp areas (location site) for the removal of insects belongs to the Contractor. The spraying process will be carried out by an authorized spraying </w:t>
      </w:r>
      <w:r w:rsidR="00062FCC">
        <w:rPr>
          <w:rFonts w:ascii="Times New Roman" w:hAnsi="Times New Roman"/>
          <w:sz w:val="24"/>
        </w:rPr>
        <w:t>Operator</w:t>
      </w:r>
      <w:r>
        <w:rPr>
          <w:rFonts w:ascii="Times New Roman" w:hAnsi="Times New Roman"/>
          <w:sz w:val="24"/>
        </w:rPr>
        <w:t xml:space="preserve"> with a Certificate of Authorization for the Application of Pesticides Against Pests in the Public Health Area and a responsible manager certificate. If the contractor has a spraying permit and responsible manager documents, it can also be done by itself. Otherwise, this work will be outsourced to authorized companies with a spraying permit. The spraying </w:t>
      </w:r>
      <w:r w:rsidR="00062FCC">
        <w:rPr>
          <w:rFonts w:ascii="Times New Roman" w:hAnsi="Times New Roman"/>
          <w:sz w:val="24"/>
        </w:rPr>
        <w:t>Operator</w:t>
      </w:r>
      <w:r>
        <w:rPr>
          <w:rFonts w:ascii="Times New Roman" w:hAnsi="Times New Roman"/>
          <w:sz w:val="24"/>
        </w:rPr>
        <w:t xml:space="preserve"> will have TSE Service Competence Certificate in the field of pest control and spraying.</w:t>
      </w:r>
    </w:p>
    <w:p w14:paraId="17D7F35F" w14:textId="77777777" w:rsidR="006236DB" w:rsidRPr="005F6260" w:rsidRDefault="006236DB"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b/>
          <w:sz w:val="24"/>
        </w:rPr>
        <w:t>Indoor</w:t>
      </w:r>
      <w:r>
        <w:rPr>
          <w:rFonts w:ascii="Times New Roman" w:hAnsi="Times New Roman"/>
          <w:sz w:val="24"/>
        </w:rPr>
        <w:t xml:space="preserve"> </w:t>
      </w:r>
      <w:r>
        <w:rPr>
          <w:rFonts w:ascii="Times New Roman" w:hAnsi="Times New Roman"/>
          <w:b/>
          <w:bCs/>
          <w:sz w:val="24"/>
        </w:rPr>
        <w:t>Disinfections</w:t>
      </w:r>
      <w:r>
        <w:rPr>
          <w:rFonts w:ascii="Times New Roman" w:hAnsi="Times New Roman"/>
          <w:sz w:val="24"/>
        </w:rPr>
        <w:t>; shall be suitable for use in the field of public health by the Ministry of Health in indoor spaces with a license or permit issued by the Ministry of Health. At the operation sites, the Contractor shall carry out spraying services at least once every 2 (two) months or whenever deemed necessary to combat pests such as cockroaches, lice, fleas, mice, ticks, etc. in the interior and exterior areas of the cellars, kitchens and living barracks in the rig and camp. The drugs to be used must have a permanent and lethal effect against walking insects (cockroaches, roaches, lice, fleas, mice, ticks, bedbugs, ants, spiders, etc.). The drug should be in microcapsule (CS) formulation and diluted at the rate specified in the package insert should be harmless to humans, the environment and plants, and should be applicable even in closed areas with personnel present. Indoor spraying will be carried out at the rig at least once a month during the contract period.</w:t>
      </w:r>
    </w:p>
    <w:p w14:paraId="52A04154" w14:textId="7D078322" w:rsidR="006236DB" w:rsidRPr="005F6260" w:rsidRDefault="006236DB"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b/>
          <w:sz w:val="24"/>
        </w:rPr>
        <w:t>Outdoor Disinfection</w:t>
      </w:r>
      <w:r>
        <w:rPr>
          <w:rFonts w:ascii="Times New Roman" w:hAnsi="Times New Roman"/>
          <w:sz w:val="24"/>
        </w:rPr>
        <w:t xml:space="preserve">; Spraying work will be carried out with ULV or thermal fog method in the outer sections of the barracks and around the location. Medicines must comply with Ministry of Health and WHO norms. The insecticide to be used will be applied in open areas and will be effective against pests such as mosquitoes, houseflies, cockroaches, ticks, etc. Open area spraying will be carried out at the rig at least twice a month during the contract period. </w:t>
      </w:r>
    </w:p>
    <w:p w14:paraId="68F707BC" w14:textId="243EA0CC" w:rsidR="00AA1011" w:rsidRPr="005F6260" w:rsidRDefault="00BF42DA"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sz w:val="24"/>
        </w:rPr>
        <w:t xml:space="preserve">The </w:t>
      </w:r>
      <w:r w:rsidR="002C0640">
        <w:rPr>
          <w:rFonts w:ascii="Times New Roman" w:hAnsi="Times New Roman"/>
          <w:sz w:val="24"/>
        </w:rPr>
        <w:t xml:space="preserve">Contractor </w:t>
      </w:r>
      <w:r>
        <w:rPr>
          <w:rFonts w:ascii="Times New Roman" w:hAnsi="Times New Roman"/>
          <w:sz w:val="24"/>
        </w:rPr>
        <w:t xml:space="preserve">is responsible for the cleanliness of the service materials, tools, equipment, counters and devices in the kitchen, dining hall, barracks and tea stoves in all aspects. </w:t>
      </w:r>
    </w:p>
    <w:p w14:paraId="67F0976E" w14:textId="53B2A339" w:rsidR="00BF42DA" w:rsidRPr="005F6260" w:rsidRDefault="00197CD3" w:rsidP="006236DB">
      <w:pPr>
        <w:pStyle w:val="ListParagraph"/>
        <w:numPr>
          <w:ilvl w:val="1"/>
          <w:numId w:val="3"/>
        </w:numPr>
        <w:tabs>
          <w:tab w:val="decimal" w:pos="-4820"/>
          <w:tab w:val="left" w:pos="0"/>
          <w:tab w:val="left" w:pos="851"/>
          <w:tab w:val="left" w:pos="1134"/>
        </w:tabs>
        <w:ind w:left="0" w:firstLine="710"/>
        <w:jc w:val="both"/>
        <w:rPr>
          <w:szCs w:val="24"/>
        </w:rPr>
      </w:pPr>
      <w:r>
        <w:rPr>
          <w:rFonts w:ascii="Times New Roman" w:hAnsi="Times New Roman"/>
          <w:sz w:val="24"/>
        </w:rPr>
        <w:t xml:space="preserve">The </w:t>
      </w:r>
      <w:r w:rsidR="002C0640">
        <w:rPr>
          <w:rFonts w:ascii="Times New Roman" w:hAnsi="Times New Roman"/>
          <w:sz w:val="24"/>
        </w:rPr>
        <w:t xml:space="preserve">Contractor </w:t>
      </w:r>
      <w:r>
        <w:rPr>
          <w:rFonts w:ascii="Times New Roman" w:hAnsi="Times New Roman"/>
          <w:sz w:val="24"/>
        </w:rPr>
        <w:t xml:space="preserve">will keep sufficient amount of domestic waste bins in the location area and will perform environmental cleaning on a daily basis. Domestic wastes will be taken by the </w:t>
      </w:r>
      <w:r w:rsidR="002C0640">
        <w:rPr>
          <w:rFonts w:ascii="Times New Roman" w:hAnsi="Times New Roman"/>
          <w:sz w:val="24"/>
        </w:rPr>
        <w:t xml:space="preserve">Contractor </w:t>
      </w:r>
      <w:r>
        <w:rPr>
          <w:rFonts w:ascii="Times New Roman" w:hAnsi="Times New Roman"/>
          <w:sz w:val="24"/>
        </w:rPr>
        <w:t xml:space="preserve">in black bags to the domestic waste collection place determined by the </w:t>
      </w:r>
      <w:r w:rsidR="00062FCC">
        <w:rPr>
          <w:rFonts w:ascii="Times New Roman" w:hAnsi="Times New Roman"/>
          <w:sz w:val="24"/>
        </w:rPr>
        <w:t>Operator</w:t>
      </w:r>
      <w:r>
        <w:rPr>
          <w:rFonts w:ascii="Times New Roman" w:hAnsi="Times New Roman"/>
          <w:sz w:val="24"/>
        </w:rPr>
        <w:t xml:space="preserve">. All kinds of domestic wastes accumulated here will be given to the relevant Municipalities every three days by the contractor or will be disposed of by taking them to the nearest domestic waste storage area, and all legal obligations belong to the Contractor. </w:t>
      </w:r>
      <w:r w:rsidRPr="00E924B6">
        <w:rPr>
          <w:rFonts w:ascii="Times New Roman" w:hAnsi="Times New Roman"/>
          <w:sz w:val="24"/>
        </w:rPr>
        <w:t>In the event that</w:t>
      </w:r>
      <w:r>
        <w:rPr>
          <w:rFonts w:ascii="Times New Roman" w:hAnsi="Times New Roman"/>
          <w:sz w:val="24"/>
        </w:rPr>
        <w:t xml:space="preserve"> the </w:t>
      </w:r>
      <w:r w:rsidR="00062FCC">
        <w:rPr>
          <w:rFonts w:ascii="Times New Roman" w:hAnsi="Times New Roman"/>
          <w:sz w:val="24"/>
        </w:rPr>
        <w:t>Operator</w:t>
      </w:r>
      <w:r>
        <w:rPr>
          <w:rFonts w:ascii="Times New Roman" w:hAnsi="Times New Roman"/>
          <w:sz w:val="24"/>
        </w:rPr>
        <w:t xml:space="preserve"> receives any fine related to the service in question, the Contractor agrees to pay the amount to the </w:t>
      </w:r>
      <w:r w:rsidR="00062FCC">
        <w:rPr>
          <w:rFonts w:ascii="Times New Roman" w:hAnsi="Times New Roman"/>
          <w:sz w:val="24"/>
        </w:rPr>
        <w:t>Operator</w:t>
      </w:r>
      <w:r>
        <w:rPr>
          <w:rFonts w:ascii="Times New Roman" w:hAnsi="Times New Roman"/>
          <w:sz w:val="24"/>
        </w:rPr>
        <w:t xml:space="preserve">. </w:t>
      </w:r>
    </w:p>
    <w:p w14:paraId="13EE3287" w14:textId="77777777" w:rsidR="00BF42DA" w:rsidRPr="005F6260" w:rsidRDefault="00BF42DA" w:rsidP="006236DB">
      <w:pPr>
        <w:jc w:val="both"/>
        <w:rPr>
          <w:szCs w:val="24"/>
        </w:rPr>
      </w:pPr>
      <w:r>
        <w:t>The Contractor shall be responsible for all costs of the works specified in this Article 3 as being the responsibility of the Contractor and such costs shall be included in the tender price.</w:t>
      </w:r>
    </w:p>
    <w:p w14:paraId="3415172C" w14:textId="77777777" w:rsidR="00BF42DA" w:rsidRPr="005F6260" w:rsidRDefault="00717BC4" w:rsidP="00102AD5">
      <w:pPr>
        <w:jc w:val="both"/>
        <w:rPr>
          <w:b/>
          <w:szCs w:val="24"/>
        </w:rPr>
      </w:pPr>
      <w:r>
        <w:rPr>
          <w:b/>
        </w:rPr>
        <w:t xml:space="preserve">This Technical Specification consisting of three (3) articles and annexes A, B, C, D&amp;E, F, G and H is an integral part of the tender document. </w:t>
      </w:r>
    </w:p>
    <w:sectPr w:rsidR="00BF42DA" w:rsidRPr="005F6260" w:rsidSect="00F35C19">
      <w:footerReference w:type="even" r:id="rId11"/>
      <w:footerReference w:type="default" r:id="rId12"/>
      <w:footerReference w:type="first" r:id="rId13"/>
      <w:pgSz w:w="11906" w:h="16838"/>
      <w:pgMar w:top="568" w:right="849" w:bottom="2127" w:left="1134" w:header="426" w:footer="2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5C525" w14:textId="77777777" w:rsidR="00927C44" w:rsidRDefault="00927C44">
      <w:r>
        <w:separator/>
      </w:r>
    </w:p>
  </w:endnote>
  <w:endnote w:type="continuationSeparator" w:id="0">
    <w:p w14:paraId="0A54E100" w14:textId="77777777" w:rsidR="00927C44" w:rsidRDefault="0092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68C44" w14:textId="77777777" w:rsidR="00FB60B3" w:rsidRDefault="00FB60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FFFA8D" w14:textId="77777777" w:rsidR="00FB60B3" w:rsidRDefault="00FB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5F8F" w14:textId="7816A1C6" w:rsidR="00FB60B3" w:rsidRDefault="00FB60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53FECE62" w14:textId="77777777" w:rsidR="00FB60B3" w:rsidRDefault="00FB6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5934269"/>
      <w:docPartObj>
        <w:docPartGallery w:val="Page Numbers (Bottom of Page)"/>
        <w:docPartUnique/>
      </w:docPartObj>
    </w:sdtPr>
    <w:sdtEndPr/>
    <w:sdtContent>
      <w:p w14:paraId="5085A219" w14:textId="4AFE0203" w:rsidR="00FB60B3" w:rsidRDefault="00FB60B3">
        <w:pPr>
          <w:pStyle w:val="Footer"/>
          <w:jc w:val="center"/>
        </w:pPr>
        <w:r>
          <w:fldChar w:fldCharType="begin"/>
        </w:r>
        <w:r>
          <w:instrText>PAGE   \* MERGEFORMAT</w:instrText>
        </w:r>
        <w:r>
          <w:fldChar w:fldCharType="separate"/>
        </w:r>
        <w:r>
          <w:rPr>
            <w:noProof/>
          </w:rPr>
          <w:t>1</w:t>
        </w:r>
        <w:r>
          <w:fldChar w:fldCharType="end"/>
        </w:r>
      </w:p>
    </w:sdtContent>
  </w:sdt>
  <w:p w14:paraId="31A87552" w14:textId="77777777" w:rsidR="00FB60B3" w:rsidRDefault="00FB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6AF1B" w14:textId="77777777" w:rsidR="00927C44" w:rsidRDefault="00927C44">
      <w:r>
        <w:separator/>
      </w:r>
    </w:p>
  </w:footnote>
  <w:footnote w:type="continuationSeparator" w:id="0">
    <w:p w14:paraId="3985F3E1" w14:textId="77777777" w:rsidR="00927C44" w:rsidRDefault="00927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76C73"/>
    <w:multiLevelType w:val="hybridMultilevel"/>
    <w:tmpl w:val="67C0C742"/>
    <w:lvl w:ilvl="0" w:tplc="1C343B2E">
      <w:start w:val="1"/>
      <w:numFmt w:val="lowerLetter"/>
      <w:lvlText w:val="%1)"/>
      <w:lvlJc w:val="left"/>
      <w:pPr>
        <w:ind w:left="966" w:hanging="540"/>
      </w:pPr>
      <w:rPr>
        <w:rFonts w:hint="default"/>
        <w:b/>
      </w:rPr>
    </w:lvl>
    <w:lvl w:ilvl="1" w:tplc="C0AE6126">
      <w:start w:val="1"/>
      <w:numFmt w:val="lowerLetter"/>
      <w:lvlText w:val="%2."/>
      <w:lvlJc w:val="left"/>
      <w:pPr>
        <w:ind w:left="1506" w:hanging="360"/>
      </w:pPr>
      <w:rPr>
        <w:b/>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31611154"/>
    <w:multiLevelType w:val="hybridMultilevel"/>
    <w:tmpl w:val="EFBC810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21E09"/>
    <w:multiLevelType w:val="multilevel"/>
    <w:tmpl w:val="F8FA5556"/>
    <w:lvl w:ilvl="0">
      <w:start w:val="1"/>
      <w:numFmt w:val="decimal"/>
      <w:lvlText w:val="%1."/>
      <w:lvlJc w:val="left"/>
      <w:pPr>
        <w:ind w:left="360" w:hanging="360"/>
      </w:pPr>
      <w:rPr>
        <w:rFonts w:hint="default"/>
      </w:rPr>
    </w:lvl>
    <w:lvl w:ilvl="1">
      <w:start w:val="1"/>
      <w:numFmt w:val="decimal"/>
      <w:lvlText w:val="%1.%2."/>
      <w:lvlJc w:val="left"/>
      <w:pPr>
        <w:ind w:left="1425"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524683"/>
    <w:multiLevelType w:val="hybridMultilevel"/>
    <w:tmpl w:val="D1705032"/>
    <w:lvl w:ilvl="0" w:tplc="041F0019">
      <w:start w:val="1"/>
      <w:numFmt w:val="lowerLetter"/>
      <w:lvlText w:val="%1."/>
      <w:lvlJc w:val="left"/>
      <w:pPr>
        <w:ind w:left="966" w:hanging="540"/>
      </w:pPr>
      <w:rPr>
        <w:rFonts w:hint="default"/>
        <w:b/>
      </w:rPr>
    </w:lvl>
    <w:lvl w:ilvl="1" w:tplc="C0AE6126">
      <w:start w:val="1"/>
      <w:numFmt w:val="lowerLetter"/>
      <w:lvlText w:val="%2."/>
      <w:lvlJc w:val="left"/>
      <w:pPr>
        <w:ind w:left="1506" w:hanging="360"/>
      </w:pPr>
      <w:rPr>
        <w:b/>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15:restartNumberingAfterBreak="0">
    <w:nsid w:val="66771F85"/>
    <w:multiLevelType w:val="hybridMultilevel"/>
    <w:tmpl w:val="49686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4360B18"/>
    <w:multiLevelType w:val="hybridMultilevel"/>
    <w:tmpl w:val="10D04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C534776"/>
    <w:multiLevelType w:val="hybridMultilevel"/>
    <w:tmpl w:val="59023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B84"/>
    <w:rsid w:val="000006C2"/>
    <w:rsid w:val="00001958"/>
    <w:rsid w:val="000020CB"/>
    <w:rsid w:val="0000246C"/>
    <w:rsid w:val="00002778"/>
    <w:rsid w:val="00003897"/>
    <w:rsid w:val="00003A59"/>
    <w:rsid w:val="000041F0"/>
    <w:rsid w:val="00004A64"/>
    <w:rsid w:val="00006055"/>
    <w:rsid w:val="00006624"/>
    <w:rsid w:val="000066A7"/>
    <w:rsid w:val="00006E02"/>
    <w:rsid w:val="00010AA7"/>
    <w:rsid w:val="00010F02"/>
    <w:rsid w:val="000113D9"/>
    <w:rsid w:val="00012A6F"/>
    <w:rsid w:val="00013B48"/>
    <w:rsid w:val="00013B62"/>
    <w:rsid w:val="00013D10"/>
    <w:rsid w:val="00014054"/>
    <w:rsid w:val="0001464F"/>
    <w:rsid w:val="00014BE8"/>
    <w:rsid w:val="000160B1"/>
    <w:rsid w:val="00016292"/>
    <w:rsid w:val="00016DAE"/>
    <w:rsid w:val="000175D1"/>
    <w:rsid w:val="00021427"/>
    <w:rsid w:val="00021B90"/>
    <w:rsid w:val="00022E86"/>
    <w:rsid w:val="00025030"/>
    <w:rsid w:val="000252C2"/>
    <w:rsid w:val="00025C82"/>
    <w:rsid w:val="000262AB"/>
    <w:rsid w:val="0002632E"/>
    <w:rsid w:val="0002703C"/>
    <w:rsid w:val="000272CA"/>
    <w:rsid w:val="00027E6F"/>
    <w:rsid w:val="00027FB8"/>
    <w:rsid w:val="0003026C"/>
    <w:rsid w:val="0003216E"/>
    <w:rsid w:val="00032292"/>
    <w:rsid w:val="000322A7"/>
    <w:rsid w:val="00032477"/>
    <w:rsid w:val="00032492"/>
    <w:rsid w:val="00032F5B"/>
    <w:rsid w:val="000332E9"/>
    <w:rsid w:val="000337EB"/>
    <w:rsid w:val="00033C95"/>
    <w:rsid w:val="000349EA"/>
    <w:rsid w:val="00035286"/>
    <w:rsid w:val="00035825"/>
    <w:rsid w:val="00035BAA"/>
    <w:rsid w:val="00035D98"/>
    <w:rsid w:val="000410BD"/>
    <w:rsid w:val="0004119F"/>
    <w:rsid w:val="00041E3D"/>
    <w:rsid w:val="00041F00"/>
    <w:rsid w:val="00043050"/>
    <w:rsid w:val="00043A22"/>
    <w:rsid w:val="00043AA4"/>
    <w:rsid w:val="00043CC2"/>
    <w:rsid w:val="00043DB1"/>
    <w:rsid w:val="000440A5"/>
    <w:rsid w:val="000444E5"/>
    <w:rsid w:val="000444F3"/>
    <w:rsid w:val="00044DF8"/>
    <w:rsid w:val="00044EF1"/>
    <w:rsid w:val="00047206"/>
    <w:rsid w:val="0005102C"/>
    <w:rsid w:val="00051484"/>
    <w:rsid w:val="00051E4C"/>
    <w:rsid w:val="00052B2C"/>
    <w:rsid w:val="00053A47"/>
    <w:rsid w:val="00053A78"/>
    <w:rsid w:val="00054328"/>
    <w:rsid w:val="00054C8F"/>
    <w:rsid w:val="0005537F"/>
    <w:rsid w:val="00055548"/>
    <w:rsid w:val="00056CFF"/>
    <w:rsid w:val="00057256"/>
    <w:rsid w:val="00057C1A"/>
    <w:rsid w:val="00060B4F"/>
    <w:rsid w:val="00061A99"/>
    <w:rsid w:val="00061ABE"/>
    <w:rsid w:val="00061C03"/>
    <w:rsid w:val="00062DC4"/>
    <w:rsid w:val="00062FCC"/>
    <w:rsid w:val="0006355D"/>
    <w:rsid w:val="00063696"/>
    <w:rsid w:val="00063707"/>
    <w:rsid w:val="000639F9"/>
    <w:rsid w:val="00063BB8"/>
    <w:rsid w:val="00065BBF"/>
    <w:rsid w:val="00065C3C"/>
    <w:rsid w:val="00066964"/>
    <w:rsid w:val="00066EB0"/>
    <w:rsid w:val="0006734A"/>
    <w:rsid w:val="00070138"/>
    <w:rsid w:val="000701E4"/>
    <w:rsid w:val="00070D54"/>
    <w:rsid w:val="00071717"/>
    <w:rsid w:val="00071D5A"/>
    <w:rsid w:val="00072065"/>
    <w:rsid w:val="00072172"/>
    <w:rsid w:val="000722E7"/>
    <w:rsid w:val="00072455"/>
    <w:rsid w:val="00072E01"/>
    <w:rsid w:val="0007342D"/>
    <w:rsid w:val="000741D1"/>
    <w:rsid w:val="00074A35"/>
    <w:rsid w:val="00074A4D"/>
    <w:rsid w:val="00076752"/>
    <w:rsid w:val="0007755F"/>
    <w:rsid w:val="00080015"/>
    <w:rsid w:val="000809A3"/>
    <w:rsid w:val="00080E24"/>
    <w:rsid w:val="00080E49"/>
    <w:rsid w:val="000813A8"/>
    <w:rsid w:val="000813E9"/>
    <w:rsid w:val="00081FD7"/>
    <w:rsid w:val="00083560"/>
    <w:rsid w:val="00083854"/>
    <w:rsid w:val="00083E86"/>
    <w:rsid w:val="00083EEA"/>
    <w:rsid w:val="00084679"/>
    <w:rsid w:val="0008490C"/>
    <w:rsid w:val="0008582B"/>
    <w:rsid w:val="00085DA7"/>
    <w:rsid w:val="00086654"/>
    <w:rsid w:val="00086C2A"/>
    <w:rsid w:val="000872C8"/>
    <w:rsid w:val="0008786C"/>
    <w:rsid w:val="00090375"/>
    <w:rsid w:val="000935AF"/>
    <w:rsid w:val="00093731"/>
    <w:rsid w:val="00093DEB"/>
    <w:rsid w:val="00095164"/>
    <w:rsid w:val="0009638D"/>
    <w:rsid w:val="00096AA8"/>
    <w:rsid w:val="000974A2"/>
    <w:rsid w:val="000A104F"/>
    <w:rsid w:val="000A139F"/>
    <w:rsid w:val="000A2030"/>
    <w:rsid w:val="000A26BC"/>
    <w:rsid w:val="000A2F7C"/>
    <w:rsid w:val="000A2FE4"/>
    <w:rsid w:val="000A42E0"/>
    <w:rsid w:val="000A4C2B"/>
    <w:rsid w:val="000A50CD"/>
    <w:rsid w:val="000A5A1C"/>
    <w:rsid w:val="000A5E58"/>
    <w:rsid w:val="000A6EAC"/>
    <w:rsid w:val="000A6F8F"/>
    <w:rsid w:val="000A7CC4"/>
    <w:rsid w:val="000B094A"/>
    <w:rsid w:val="000B0A4D"/>
    <w:rsid w:val="000B0D25"/>
    <w:rsid w:val="000B0E1D"/>
    <w:rsid w:val="000B10C3"/>
    <w:rsid w:val="000B1F0D"/>
    <w:rsid w:val="000B23CA"/>
    <w:rsid w:val="000B2C87"/>
    <w:rsid w:val="000B2D08"/>
    <w:rsid w:val="000B2E25"/>
    <w:rsid w:val="000B33A1"/>
    <w:rsid w:val="000B37AD"/>
    <w:rsid w:val="000B3AE7"/>
    <w:rsid w:val="000B5923"/>
    <w:rsid w:val="000B603F"/>
    <w:rsid w:val="000B6571"/>
    <w:rsid w:val="000B7DE5"/>
    <w:rsid w:val="000C04ED"/>
    <w:rsid w:val="000C25D2"/>
    <w:rsid w:val="000C2F4A"/>
    <w:rsid w:val="000C3749"/>
    <w:rsid w:val="000C3F7E"/>
    <w:rsid w:val="000C4AAB"/>
    <w:rsid w:val="000C51B9"/>
    <w:rsid w:val="000C5D01"/>
    <w:rsid w:val="000C61EE"/>
    <w:rsid w:val="000C695C"/>
    <w:rsid w:val="000C71A0"/>
    <w:rsid w:val="000C777B"/>
    <w:rsid w:val="000C77B9"/>
    <w:rsid w:val="000C77DB"/>
    <w:rsid w:val="000C7973"/>
    <w:rsid w:val="000D01A3"/>
    <w:rsid w:val="000D0403"/>
    <w:rsid w:val="000D056C"/>
    <w:rsid w:val="000D0587"/>
    <w:rsid w:val="000D0687"/>
    <w:rsid w:val="000D0F82"/>
    <w:rsid w:val="000D1B38"/>
    <w:rsid w:val="000D2054"/>
    <w:rsid w:val="000D2EC1"/>
    <w:rsid w:val="000D3991"/>
    <w:rsid w:val="000D4661"/>
    <w:rsid w:val="000D4710"/>
    <w:rsid w:val="000D4B6D"/>
    <w:rsid w:val="000D4DB4"/>
    <w:rsid w:val="000D5B40"/>
    <w:rsid w:val="000D6010"/>
    <w:rsid w:val="000D603F"/>
    <w:rsid w:val="000D6196"/>
    <w:rsid w:val="000D7079"/>
    <w:rsid w:val="000D709A"/>
    <w:rsid w:val="000E0196"/>
    <w:rsid w:val="000E0523"/>
    <w:rsid w:val="000E2078"/>
    <w:rsid w:val="000E49AE"/>
    <w:rsid w:val="000E6662"/>
    <w:rsid w:val="000E6BC9"/>
    <w:rsid w:val="000E73A7"/>
    <w:rsid w:val="000E76E5"/>
    <w:rsid w:val="000E7F0A"/>
    <w:rsid w:val="000F0501"/>
    <w:rsid w:val="000F0552"/>
    <w:rsid w:val="000F05C4"/>
    <w:rsid w:val="000F072A"/>
    <w:rsid w:val="000F2DE7"/>
    <w:rsid w:val="000F3512"/>
    <w:rsid w:val="000F3B79"/>
    <w:rsid w:val="000F3C0F"/>
    <w:rsid w:val="000F44F9"/>
    <w:rsid w:val="000F4882"/>
    <w:rsid w:val="000F4D23"/>
    <w:rsid w:val="000F51E1"/>
    <w:rsid w:val="000F5A83"/>
    <w:rsid w:val="000F6374"/>
    <w:rsid w:val="000F6459"/>
    <w:rsid w:val="000F645B"/>
    <w:rsid w:val="000F70B0"/>
    <w:rsid w:val="000F7D24"/>
    <w:rsid w:val="00100FFA"/>
    <w:rsid w:val="001018EC"/>
    <w:rsid w:val="00101A9E"/>
    <w:rsid w:val="00101DDE"/>
    <w:rsid w:val="00102149"/>
    <w:rsid w:val="001022D8"/>
    <w:rsid w:val="00102AD5"/>
    <w:rsid w:val="0010374B"/>
    <w:rsid w:val="00104132"/>
    <w:rsid w:val="0010433A"/>
    <w:rsid w:val="00104366"/>
    <w:rsid w:val="00104B1A"/>
    <w:rsid w:val="00105165"/>
    <w:rsid w:val="0010526D"/>
    <w:rsid w:val="001059CF"/>
    <w:rsid w:val="00105CAB"/>
    <w:rsid w:val="00105E26"/>
    <w:rsid w:val="00106296"/>
    <w:rsid w:val="00107CCA"/>
    <w:rsid w:val="001123DC"/>
    <w:rsid w:val="0011240F"/>
    <w:rsid w:val="0011430B"/>
    <w:rsid w:val="00114C37"/>
    <w:rsid w:val="00114DDC"/>
    <w:rsid w:val="00114FF4"/>
    <w:rsid w:val="00116C42"/>
    <w:rsid w:val="0011726E"/>
    <w:rsid w:val="001175CB"/>
    <w:rsid w:val="00117FC5"/>
    <w:rsid w:val="001200CA"/>
    <w:rsid w:val="001214FA"/>
    <w:rsid w:val="00122B60"/>
    <w:rsid w:val="00123058"/>
    <w:rsid w:val="00123768"/>
    <w:rsid w:val="00123FF1"/>
    <w:rsid w:val="0012458A"/>
    <w:rsid w:val="00124F0E"/>
    <w:rsid w:val="00124F92"/>
    <w:rsid w:val="00126019"/>
    <w:rsid w:val="0012665C"/>
    <w:rsid w:val="00126C00"/>
    <w:rsid w:val="001272BE"/>
    <w:rsid w:val="001302BD"/>
    <w:rsid w:val="00130526"/>
    <w:rsid w:val="001306D6"/>
    <w:rsid w:val="00130D95"/>
    <w:rsid w:val="0013111C"/>
    <w:rsid w:val="00131E2C"/>
    <w:rsid w:val="001339C8"/>
    <w:rsid w:val="0013401E"/>
    <w:rsid w:val="00134626"/>
    <w:rsid w:val="00134920"/>
    <w:rsid w:val="00134BCF"/>
    <w:rsid w:val="00134CC8"/>
    <w:rsid w:val="00134DBE"/>
    <w:rsid w:val="0013581B"/>
    <w:rsid w:val="0013606E"/>
    <w:rsid w:val="00136262"/>
    <w:rsid w:val="0013720A"/>
    <w:rsid w:val="00137F96"/>
    <w:rsid w:val="00140D55"/>
    <w:rsid w:val="0014123F"/>
    <w:rsid w:val="0014243E"/>
    <w:rsid w:val="00144E45"/>
    <w:rsid w:val="00145771"/>
    <w:rsid w:val="00145B0F"/>
    <w:rsid w:val="001473B6"/>
    <w:rsid w:val="001500E5"/>
    <w:rsid w:val="0015035F"/>
    <w:rsid w:val="00150417"/>
    <w:rsid w:val="00150CC8"/>
    <w:rsid w:val="00151406"/>
    <w:rsid w:val="001514B2"/>
    <w:rsid w:val="0015156F"/>
    <w:rsid w:val="001518EB"/>
    <w:rsid w:val="001519D5"/>
    <w:rsid w:val="001523DF"/>
    <w:rsid w:val="00152B45"/>
    <w:rsid w:val="001531E7"/>
    <w:rsid w:val="00153CF9"/>
    <w:rsid w:val="00153D99"/>
    <w:rsid w:val="001548C6"/>
    <w:rsid w:val="001548DF"/>
    <w:rsid w:val="00154B77"/>
    <w:rsid w:val="00154C19"/>
    <w:rsid w:val="00155BE4"/>
    <w:rsid w:val="00155F64"/>
    <w:rsid w:val="00157764"/>
    <w:rsid w:val="00157790"/>
    <w:rsid w:val="001601A5"/>
    <w:rsid w:val="00160A6C"/>
    <w:rsid w:val="00160CF9"/>
    <w:rsid w:val="00161DB3"/>
    <w:rsid w:val="00163987"/>
    <w:rsid w:val="00163999"/>
    <w:rsid w:val="00163CD4"/>
    <w:rsid w:val="0016491B"/>
    <w:rsid w:val="0016547E"/>
    <w:rsid w:val="00165589"/>
    <w:rsid w:val="001657CF"/>
    <w:rsid w:val="0016625A"/>
    <w:rsid w:val="00166332"/>
    <w:rsid w:val="001663CF"/>
    <w:rsid w:val="00166843"/>
    <w:rsid w:val="00167817"/>
    <w:rsid w:val="001700C0"/>
    <w:rsid w:val="00170B37"/>
    <w:rsid w:val="00171B6D"/>
    <w:rsid w:val="00172FE5"/>
    <w:rsid w:val="00173202"/>
    <w:rsid w:val="00173AD9"/>
    <w:rsid w:val="00174E4A"/>
    <w:rsid w:val="001756DE"/>
    <w:rsid w:val="00175CC7"/>
    <w:rsid w:val="001761E1"/>
    <w:rsid w:val="00176807"/>
    <w:rsid w:val="0017693E"/>
    <w:rsid w:val="00180053"/>
    <w:rsid w:val="001803BA"/>
    <w:rsid w:val="001814C7"/>
    <w:rsid w:val="00181CAD"/>
    <w:rsid w:val="00181CDD"/>
    <w:rsid w:val="00181E40"/>
    <w:rsid w:val="00183060"/>
    <w:rsid w:val="00183445"/>
    <w:rsid w:val="0018349A"/>
    <w:rsid w:val="00184699"/>
    <w:rsid w:val="0018490F"/>
    <w:rsid w:val="00184F21"/>
    <w:rsid w:val="00185091"/>
    <w:rsid w:val="00187241"/>
    <w:rsid w:val="0019029C"/>
    <w:rsid w:val="00192E57"/>
    <w:rsid w:val="00193334"/>
    <w:rsid w:val="00193EC3"/>
    <w:rsid w:val="00194342"/>
    <w:rsid w:val="00194825"/>
    <w:rsid w:val="00194C57"/>
    <w:rsid w:val="0019555D"/>
    <w:rsid w:val="00195E64"/>
    <w:rsid w:val="00195FCA"/>
    <w:rsid w:val="00195FE7"/>
    <w:rsid w:val="00195FF3"/>
    <w:rsid w:val="00196351"/>
    <w:rsid w:val="00196627"/>
    <w:rsid w:val="00196B54"/>
    <w:rsid w:val="00196B6A"/>
    <w:rsid w:val="00196ED2"/>
    <w:rsid w:val="00197CD3"/>
    <w:rsid w:val="001A1185"/>
    <w:rsid w:val="001A1763"/>
    <w:rsid w:val="001A1B75"/>
    <w:rsid w:val="001A21F9"/>
    <w:rsid w:val="001A254B"/>
    <w:rsid w:val="001A25D3"/>
    <w:rsid w:val="001A42EF"/>
    <w:rsid w:val="001A567F"/>
    <w:rsid w:val="001A5C74"/>
    <w:rsid w:val="001A615E"/>
    <w:rsid w:val="001A6743"/>
    <w:rsid w:val="001A74F5"/>
    <w:rsid w:val="001A7C11"/>
    <w:rsid w:val="001B0CC0"/>
    <w:rsid w:val="001B0D34"/>
    <w:rsid w:val="001B0DC5"/>
    <w:rsid w:val="001B1341"/>
    <w:rsid w:val="001B3484"/>
    <w:rsid w:val="001B3626"/>
    <w:rsid w:val="001B36A3"/>
    <w:rsid w:val="001B3E21"/>
    <w:rsid w:val="001B4CB3"/>
    <w:rsid w:val="001B58B8"/>
    <w:rsid w:val="001B5B01"/>
    <w:rsid w:val="001B6292"/>
    <w:rsid w:val="001B689D"/>
    <w:rsid w:val="001B6AA7"/>
    <w:rsid w:val="001B776C"/>
    <w:rsid w:val="001B77A8"/>
    <w:rsid w:val="001C0338"/>
    <w:rsid w:val="001C0CCF"/>
    <w:rsid w:val="001C20EA"/>
    <w:rsid w:val="001C2A77"/>
    <w:rsid w:val="001C2C4C"/>
    <w:rsid w:val="001C3A47"/>
    <w:rsid w:val="001C5367"/>
    <w:rsid w:val="001C586E"/>
    <w:rsid w:val="001C5DA8"/>
    <w:rsid w:val="001C6056"/>
    <w:rsid w:val="001C691D"/>
    <w:rsid w:val="001D0051"/>
    <w:rsid w:val="001D0A98"/>
    <w:rsid w:val="001D0BBC"/>
    <w:rsid w:val="001D1266"/>
    <w:rsid w:val="001D1964"/>
    <w:rsid w:val="001D2D2F"/>
    <w:rsid w:val="001D2EFF"/>
    <w:rsid w:val="001D325D"/>
    <w:rsid w:val="001D3ACD"/>
    <w:rsid w:val="001D3BA2"/>
    <w:rsid w:val="001D3CD2"/>
    <w:rsid w:val="001D43AB"/>
    <w:rsid w:val="001D48EC"/>
    <w:rsid w:val="001D510B"/>
    <w:rsid w:val="001D634A"/>
    <w:rsid w:val="001D6B05"/>
    <w:rsid w:val="001D7122"/>
    <w:rsid w:val="001E0471"/>
    <w:rsid w:val="001E1574"/>
    <w:rsid w:val="001E186C"/>
    <w:rsid w:val="001E2086"/>
    <w:rsid w:val="001E3429"/>
    <w:rsid w:val="001E3701"/>
    <w:rsid w:val="001E3879"/>
    <w:rsid w:val="001E3DC5"/>
    <w:rsid w:val="001E5ECA"/>
    <w:rsid w:val="001E7CEB"/>
    <w:rsid w:val="001F1B1C"/>
    <w:rsid w:val="001F2858"/>
    <w:rsid w:val="001F2CA3"/>
    <w:rsid w:val="001F2CC9"/>
    <w:rsid w:val="001F3399"/>
    <w:rsid w:val="001F430B"/>
    <w:rsid w:val="001F50C4"/>
    <w:rsid w:val="001F5AC5"/>
    <w:rsid w:val="001F6676"/>
    <w:rsid w:val="001F6A2F"/>
    <w:rsid w:val="001F78AA"/>
    <w:rsid w:val="001F7BAD"/>
    <w:rsid w:val="002004C3"/>
    <w:rsid w:val="00200CC0"/>
    <w:rsid w:val="00201430"/>
    <w:rsid w:val="00201F93"/>
    <w:rsid w:val="00202084"/>
    <w:rsid w:val="00205297"/>
    <w:rsid w:val="00205B4E"/>
    <w:rsid w:val="00205CCD"/>
    <w:rsid w:val="0020614F"/>
    <w:rsid w:val="00206516"/>
    <w:rsid w:val="002066F5"/>
    <w:rsid w:val="00206818"/>
    <w:rsid w:val="00206CE5"/>
    <w:rsid w:val="00206E80"/>
    <w:rsid w:val="0020774E"/>
    <w:rsid w:val="002102DE"/>
    <w:rsid w:val="00210847"/>
    <w:rsid w:val="0021109E"/>
    <w:rsid w:val="002111DE"/>
    <w:rsid w:val="00212555"/>
    <w:rsid w:val="00212622"/>
    <w:rsid w:val="00212662"/>
    <w:rsid w:val="002126F0"/>
    <w:rsid w:val="0021304E"/>
    <w:rsid w:val="00213057"/>
    <w:rsid w:val="00213342"/>
    <w:rsid w:val="00213714"/>
    <w:rsid w:val="00213889"/>
    <w:rsid w:val="00213B99"/>
    <w:rsid w:val="00214BA4"/>
    <w:rsid w:val="00214CB9"/>
    <w:rsid w:val="0021665B"/>
    <w:rsid w:val="00216BCC"/>
    <w:rsid w:val="00216EE3"/>
    <w:rsid w:val="0021719E"/>
    <w:rsid w:val="00217877"/>
    <w:rsid w:val="00217F16"/>
    <w:rsid w:val="002211EF"/>
    <w:rsid w:val="00221BE7"/>
    <w:rsid w:val="00221D9E"/>
    <w:rsid w:val="0022287A"/>
    <w:rsid w:val="00222901"/>
    <w:rsid w:val="00222C01"/>
    <w:rsid w:val="00223620"/>
    <w:rsid w:val="002238D0"/>
    <w:rsid w:val="00224303"/>
    <w:rsid w:val="002250D6"/>
    <w:rsid w:val="0022514E"/>
    <w:rsid w:val="002255F2"/>
    <w:rsid w:val="00225DCB"/>
    <w:rsid w:val="00225F28"/>
    <w:rsid w:val="00226F35"/>
    <w:rsid w:val="00227457"/>
    <w:rsid w:val="00227965"/>
    <w:rsid w:val="002306C3"/>
    <w:rsid w:val="00230C10"/>
    <w:rsid w:val="00232EE5"/>
    <w:rsid w:val="00232EEC"/>
    <w:rsid w:val="00232F5F"/>
    <w:rsid w:val="0023420D"/>
    <w:rsid w:val="00235F8D"/>
    <w:rsid w:val="00236013"/>
    <w:rsid w:val="002360DE"/>
    <w:rsid w:val="0023621D"/>
    <w:rsid w:val="00236770"/>
    <w:rsid w:val="002371F8"/>
    <w:rsid w:val="00237C27"/>
    <w:rsid w:val="0024019D"/>
    <w:rsid w:val="00240C78"/>
    <w:rsid w:val="0024109D"/>
    <w:rsid w:val="002412F1"/>
    <w:rsid w:val="00241487"/>
    <w:rsid w:val="00241D6A"/>
    <w:rsid w:val="002423F3"/>
    <w:rsid w:val="002433D4"/>
    <w:rsid w:val="0024381F"/>
    <w:rsid w:val="002438C3"/>
    <w:rsid w:val="002440C8"/>
    <w:rsid w:val="00244311"/>
    <w:rsid w:val="00245E9E"/>
    <w:rsid w:val="00247210"/>
    <w:rsid w:val="00252451"/>
    <w:rsid w:val="0025265E"/>
    <w:rsid w:val="00252776"/>
    <w:rsid w:val="00253616"/>
    <w:rsid w:val="00253839"/>
    <w:rsid w:val="002542CF"/>
    <w:rsid w:val="002549D7"/>
    <w:rsid w:val="002551BB"/>
    <w:rsid w:val="00256923"/>
    <w:rsid w:val="00256994"/>
    <w:rsid w:val="00257161"/>
    <w:rsid w:val="0026099C"/>
    <w:rsid w:val="002609AA"/>
    <w:rsid w:val="002617B1"/>
    <w:rsid w:val="00261C2E"/>
    <w:rsid w:val="0026231D"/>
    <w:rsid w:val="00262347"/>
    <w:rsid w:val="00262382"/>
    <w:rsid w:val="00262780"/>
    <w:rsid w:val="00263142"/>
    <w:rsid w:val="002631BD"/>
    <w:rsid w:val="002632F7"/>
    <w:rsid w:val="002639CE"/>
    <w:rsid w:val="00263EF3"/>
    <w:rsid w:val="00264167"/>
    <w:rsid w:val="00264423"/>
    <w:rsid w:val="0026493D"/>
    <w:rsid w:val="002649F8"/>
    <w:rsid w:val="002653C7"/>
    <w:rsid w:val="00266CC7"/>
    <w:rsid w:val="002701FA"/>
    <w:rsid w:val="002703BD"/>
    <w:rsid w:val="002709A9"/>
    <w:rsid w:val="002723F4"/>
    <w:rsid w:val="002728D5"/>
    <w:rsid w:val="00272DDF"/>
    <w:rsid w:val="00273A64"/>
    <w:rsid w:val="002741B7"/>
    <w:rsid w:val="00274A80"/>
    <w:rsid w:val="00274C3D"/>
    <w:rsid w:val="00274D12"/>
    <w:rsid w:val="00274EBE"/>
    <w:rsid w:val="00275155"/>
    <w:rsid w:val="0027551A"/>
    <w:rsid w:val="00275599"/>
    <w:rsid w:val="002755C9"/>
    <w:rsid w:val="0027566F"/>
    <w:rsid w:val="00275725"/>
    <w:rsid w:val="00277DA7"/>
    <w:rsid w:val="00277E5D"/>
    <w:rsid w:val="0028218F"/>
    <w:rsid w:val="00282268"/>
    <w:rsid w:val="0028241D"/>
    <w:rsid w:val="00282DFE"/>
    <w:rsid w:val="00282EF1"/>
    <w:rsid w:val="002839BE"/>
    <w:rsid w:val="00284DE8"/>
    <w:rsid w:val="00285745"/>
    <w:rsid w:val="0028605B"/>
    <w:rsid w:val="00286498"/>
    <w:rsid w:val="002877F8"/>
    <w:rsid w:val="00287CAB"/>
    <w:rsid w:val="00290133"/>
    <w:rsid w:val="002902AB"/>
    <w:rsid w:val="00290F71"/>
    <w:rsid w:val="00291420"/>
    <w:rsid w:val="0029196E"/>
    <w:rsid w:val="00292085"/>
    <w:rsid w:val="0029230B"/>
    <w:rsid w:val="002923AC"/>
    <w:rsid w:val="002923C6"/>
    <w:rsid w:val="00292CD6"/>
    <w:rsid w:val="00292D7E"/>
    <w:rsid w:val="002930E1"/>
    <w:rsid w:val="0029310A"/>
    <w:rsid w:val="00294AA0"/>
    <w:rsid w:val="00295C00"/>
    <w:rsid w:val="00295FEF"/>
    <w:rsid w:val="002961B7"/>
    <w:rsid w:val="00297114"/>
    <w:rsid w:val="00297407"/>
    <w:rsid w:val="00297C6D"/>
    <w:rsid w:val="002A02FF"/>
    <w:rsid w:val="002A0590"/>
    <w:rsid w:val="002A0B49"/>
    <w:rsid w:val="002A0DAA"/>
    <w:rsid w:val="002A11F9"/>
    <w:rsid w:val="002A121D"/>
    <w:rsid w:val="002A12F0"/>
    <w:rsid w:val="002A2986"/>
    <w:rsid w:val="002A380C"/>
    <w:rsid w:val="002A3C3B"/>
    <w:rsid w:val="002A42D9"/>
    <w:rsid w:val="002A4F13"/>
    <w:rsid w:val="002A4F2D"/>
    <w:rsid w:val="002A5283"/>
    <w:rsid w:val="002A57AD"/>
    <w:rsid w:val="002A5B8E"/>
    <w:rsid w:val="002A5F43"/>
    <w:rsid w:val="002A67D9"/>
    <w:rsid w:val="002A6A89"/>
    <w:rsid w:val="002A6EAA"/>
    <w:rsid w:val="002A71BB"/>
    <w:rsid w:val="002A7B5D"/>
    <w:rsid w:val="002B0AEF"/>
    <w:rsid w:val="002B168C"/>
    <w:rsid w:val="002B1C34"/>
    <w:rsid w:val="002B2151"/>
    <w:rsid w:val="002B27D1"/>
    <w:rsid w:val="002B2AFD"/>
    <w:rsid w:val="002B4675"/>
    <w:rsid w:val="002B4F24"/>
    <w:rsid w:val="002B504D"/>
    <w:rsid w:val="002B6464"/>
    <w:rsid w:val="002B65C9"/>
    <w:rsid w:val="002B6673"/>
    <w:rsid w:val="002B68F0"/>
    <w:rsid w:val="002C02B8"/>
    <w:rsid w:val="002C0640"/>
    <w:rsid w:val="002C1791"/>
    <w:rsid w:val="002C21F2"/>
    <w:rsid w:val="002C3724"/>
    <w:rsid w:val="002C373F"/>
    <w:rsid w:val="002C3D1D"/>
    <w:rsid w:val="002C4447"/>
    <w:rsid w:val="002C4C3C"/>
    <w:rsid w:val="002C4C77"/>
    <w:rsid w:val="002C4EE1"/>
    <w:rsid w:val="002C5BFB"/>
    <w:rsid w:val="002C6145"/>
    <w:rsid w:val="002C72E1"/>
    <w:rsid w:val="002D0A12"/>
    <w:rsid w:val="002D0C97"/>
    <w:rsid w:val="002D1262"/>
    <w:rsid w:val="002D190B"/>
    <w:rsid w:val="002D2528"/>
    <w:rsid w:val="002D2B98"/>
    <w:rsid w:val="002D2E48"/>
    <w:rsid w:val="002D3599"/>
    <w:rsid w:val="002D410D"/>
    <w:rsid w:val="002D5355"/>
    <w:rsid w:val="002D56B5"/>
    <w:rsid w:val="002D5F9D"/>
    <w:rsid w:val="002D6D48"/>
    <w:rsid w:val="002D72DD"/>
    <w:rsid w:val="002D7777"/>
    <w:rsid w:val="002D78AB"/>
    <w:rsid w:val="002E01CE"/>
    <w:rsid w:val="002E0728"/>
    <w:rsid w:val="002E0A9D"/>
    <w:rsid w:val="002E127C"/>
    <w:rsid w:val="002E188F"/>
    <w:rsid w:val="002E3F82"/>
    <w:rsid w:val="002E4199"/>
    <w:rsid w:val="002E44FC"/>
    <w:rsid w:val="002E4974"/>
    <w:rsid w:val="002E5308"/>
    <w:rsid w:val="002E590D"/>
    <w:rsid w:val="002E5A53"/>
    <w:rsid w:val="002E5E2D"/>
    <w:rsid w:val="002E6634"/>
    <w:rsid w:val="002E6688"/>
    <w:rsid w:val="002E6B10"/>
    <w:rsid w:val="002E6C19"/>
    <w:rsid w:val="002E6D69"/>
    <w:rsid w:val="002E784E"/>
    <w:rsid w:val="002F18EA"/>
    <w:rsid w:val="002F2799"/>
    <w:rsid w:val="002F2B5F"/>
    <w:rsid w:val="002F305A"/>
    <w:rsid w:val="002F416E"/>
    <w:rsid w:val="002F495C"/>
    <w:rsid w:val="002F4AE6"/>
    <w:rsid w:val="002F5023"/>
    <w:rsid w:val="002F56B5"/>
    <w:rsid w:val="002F704A"/>
    <w:rsid w:val="002F7815"/>
    <w:rsid w:val="002F7B2D"/>
    <w:rsid w:val="002F7CB0"/>
    <w:rsid w:val="003004AA"/>
    <w:rsid w:val="003006BA"/>
    <w:rsid w:val="00300DEE"/>
    <w:rsid w:val="003020E3"/>
    <w:rsid w:val="00302163"/>
    <w:rsid w:val="003028A4"/>
    <w:rsid w:val="00302931"/>
    <w:rsid w:val="00302FD6"/>
    <w:rsid w:val="00303866"/>
    <w:rsid w:val="00303ECE"/>
    <w:rsid w:val="00304626"/>
    <w:rsid w:val="003047D4"/>
    <w:rsid w:val="00304915"/>
    <w:rsid w:val="0030538D"/>
    <w:rsid w:val="0030586B"/>
    <w:rsid w:val="00305E62"/>
    <w:rsid w:val="00306BC1"/>
    <w:rsid w:val="00311134"/>
    <w:rsid w:val="003112A5"/>
    <w:rsid w:val="00312F59"/>
    <w:rsid w:val="0031494A"/>
    <w:rsid w:val="00314C90"/>
    <w:rsid w:val="00315692"/>
    <w:rsid w:val="00315968"/>
    <w:rsid w:val="00315A49"/>
    <w:rsid w:val="003163CB"/>
    <w:rsid w:val="00316979"/>
    <w:rsid w:val="00317089"/>
    <w:rsid w:val="003172AA"/>
    <w:rsid w:val="00317551"/>
    <w:rsid w:val="00317D90"/>
    <w:rsid w:val="0032059C"/>
    <w:rsid w:val="00320B89"/>
    <w:rsid w:val="00320D1C"/>
    <w:rsid w:val="00322321"/>
    <w:rsid w:val="00322570"/>
    <w:rsid w:val="00322830"/>
    <w:rsid w:val="00324B60"/>
    <w:rsid w:val="00324DA0"/>
    <w:rsid w:val="00326658"/>
    <w:rsid w:val="00327527"/>
    <w:rsid w:val="003276C6"/>
    <w:rsid w:val="0032780A"/>
    <w:rsid w:val="00327891"/>
    <w:rsid w:val="00330278"/>
    <w:rsid w:val="00331638"/>
    <w:rsid w:val="003318D7"/>
    <w:rsid w:val="003319D0"/>
    <w:rsid w:val="003326EC"/>
    <w:rsid w:val="00335299"/>
    <w:rsid w:val="00336949"/>
    <w:rsid w:val="0033764A"/>
    <w:rsid w:val="00337BF4"/>
    <w:rsid w:val="003413F2"/>
    <w:rsid w:val="00341751"/>
    <w:rsid w:val="00342BF8"/>
    <w:rsid w:val="00345079"/>
    <w:rsid w:val="0034580A"/>
    <w:rsid w:val="003467B1"/>
    <w:rsid w:val="00346C1A"/>
    <w:rsid w:val="00350647"/>
    <w:rsid w:val="0035074E"/>
    <w:rsid w:val="00350C70"/>
    <w:rsid w:val="003523F2"/>
    <w:rsid w:val="0035241F"/>
    <w:rsid w:val="0035287F"/>
    <w:rsid w:val="003528CE"/>
    <w:rsid w:val="00352E0B"/>
    <w:rsid w:val="00353339"/>
    <w:rsid w:val="0035355B"/>
    <w:rsid w:val="00354547"/>
    <w:rsid w:val="0035460D"/>
    <w:rsid w:val="00354C76"/>
    <w:rsid w:val="00355B25"/>
    <w:rsid w:val="003577F0"/>
    <w:rsid w:val="003604D4"/>
    <w:rsid w:val="00360DCE"/>
    <w:rsid w:val="00360F87"/>
    <w:rsid w:val="00361E78"/>
    <w:rsid w:val="00362838"/>
    <w:rsid w:val="00362B5A"/>
    <w:rsid w:val="00362E2A"/>
    <w:rsid w:val="00363161"/>
    <w:rsid w:val="0036348C"/>
    <w:rsid w:val="0036361B"/>
    <w:rsid w:val="0036489F"/>
    <w:rsid w:val="003650B6"/>
    <w:rsid w:val="0036527F"/>
    <w:rsid w:val="00365580"/>
    <w:rsid w:val="00365747"/>
    <w:rsid w:val="00365E2A"/>
    <w:rsid w:val="003674FE"/>
    <w:rsid w:val="00367617"/>
    <w:rsid w:val="00367DAC"/>
    <w:rsid w:val="00367FC2"/>
    <w:rsid w:val="0037109B"/>
    <w:rsid w:val="00371268"/>
    <w:rsid w:val="00371B54"/>
    <w:rsid w:val="00371CB8"/>
    <w:rsid w:val="003724D8"/>
    <w:rsid w:val="003734C8"/>
    <w:rsid w:val="003735D5"/>
    <w:rsid w:val="00374D61"/>
    <w:rsid w:val="003753FE"/>
    <w:rsid w:val="00375E4C"/>
    <w:rsid w:val="003766E6"/>
    <w:rsid w:val="00377805"/>
    <w:rsid w:val="00380467"/>
    <w:rsid w:val="0038127C"/>
    <w:rsid w:val="00382D69"/>
    <w:rsid w:val="003848EC"/>
    <w:rsid w:val="003857C6"/>
    <w:rsid w:val="003861E9"/>
    <w:rsid w:val="00386400"/>
    <w:rsid w:val="003875EF"/>
    <w:rsid w:val="00391E7F"/>
    <w:rsid w:val="00392172"/>
    <w:rsid w:val="003929B3"/>
    <w:rsid w:val="003929E2"/>
    <w:rsid w:val="00393469"/>
    <w:rsid w:val="0039361E"/>
    <w:rsid w:val="0039387E"/>
    <w:rsid w:val="003947DB"/>
    <w:rsid w:val="00394C5F"/>
    <w:rsid w:val="00395684"/>
    <w:rsid w:val="00395FDC"/>
    <w:rsid w:val="0039646D"/>
    <w:rsid w:val="003966B7"/>
    <w:rsid w:val="00397582"/>
    <w:rsid w:val="003978E3"/>
    <w:rsid w:val="00397B05"/>
    <w:rsid w:val="003A05D1"/>
    <w:rsid w:val="003A08AD"/>
    <w:rsid w:val="003A0DE9"/>
    <w:rsid w:val="003A10B2"/>
    <w:rsid w:val="003A24D0"/>
    <w:rsid w:val="003A2C92"/>
    <w:rsid w:val="003A35D8"/>
    <w:rsid w:val="003A3F4C"/>
    <w:rsid w:val="003A5366"/>
    <w:rsid w:val="003A5CEC"/>
    <w:rsid w:val="003A6E82"/>
    <w:rsid w:val="003A7F3D"/>
    <w:rsid w:val="003B0229"/>
    <w:rsid w:val="003B0266"/>
    <w:rsid w:val="003B0764"/>
    <w:rsid w:val="003B0C3B"/>
    <w:rsid w:val="003B0D9D"/>
    <w:rsid w:val="003B2A68"/>
    <w:rsid w:val="003B30D5"/>
    <w:rsid w:val="003B32ED"/>
    <w:rsid w:val="003B3A6D"/>
    <w:rsid w:val="003B3ED8"/>
    <w:rsid w:val="003B4089"/>
    <w:rsid w:val="003B457F"/>
    <w:rsid w:val="003B77DC"/>
    <w:rsid w:val="003B7C6B"/>
    <w:rsid w:val="003C03A8"/>
    <w:rsid w:val="003C0739"/>
    <w:rsid w:val="003C1813"/>
    <w:rsid w:val="003C1C87"/>
    <w:rsid w:val="003C1FE5"/>
    <w:rsid w:val="003C2D22"/>
    <w:rsid w:val="003C2D2A"/>
    <w:rsid w:val="003C2E19"/>
    <w:rsid w:val="003C33E5"/>
    <w:rsid w:val="003C4348"/>
    <w:rsid w:val="003C4684"/>
    <w:rsid w:val="003C4834"/>
    <w:rsid w:val="003C4DC3"/>
    <w:rsid w:val="003C5711"/>
    <w:rsid w:val="003C57CA"/>
    <w:rsid w:val="003C67FD"/>
    <w:rsid w:val="003C6D22"/>
    <w:rsid w:val="003C7103"/>
    <w:rsid w:val="003C7CD9"/>
    <w:rsid w:val="003D0890"/>
    <w:rsid w:val="003D10D3"/>
    <w:rsid w:val="003D1D40"/>
    <w:rsid w:val="003D44B7"/>
    <w:rsid w:val="003D67C3"/>
    <w:rsid w:val="003D6AD9"/>
    <w:rsid w:val="003D7088"/>
    <w:rsid w:val="003D7BE0"/>
    <w:rsid w:val="003E01D5"/>
    <w:rsid w:val="003E059C"/>
    <w:rsid w:val="003E0EF4"/>
    <w:rsid w:val="003E10D4"/>
    <w:rsid w:val="003E15C8"/>
    <w:rsid w:val="003E16EE"/>
    <w:rsid w:val="003E2D4D"/>
    <w:rsid w:val="003E3BD4"/>
    <w:rsid w:val="003E4708"/>
    <w:rsid w:val="003E59E7"/>
    <w:rsid w:val="003E5F33"/>
    <w:rsid w:val="003E6957"/>
    <w:rsid w:val="003E70B2"/>
    <w:rsid w:val="003E7A29"/>
    <w:rsid w:val="003E7D84"/>
    <w:rsid w:val="003E7EC1"/>
    <w:rsid w:val="003F2178"/>
    <w:rsid w:val="003F2234"/>
    <w:rsid w:val="003F3366"/>
    <w:rsid w:val="003F3D58"/>
    <w:rsid w:val="003F511E"/>
    <w:rsid w:val="003F5265"/>
    <w:rsid w:val="003F5971"/>
    <w:rsid w:val="003F605E"/>
    <w:rsid w:val="003F646B"/>
    <w:rsid w:val="003F671C"/>
    <w:rsid w:val="003F79D0"/>
    <w:rsid w:val="004003FE"/>
    <w:rsid w:val="00400C1E"/>
    <w:rsid w:val="0040184B"/>
    <w:rsid w:val="00401C98"/>
    <w:rsid w:val="00401CD4"/>
    <w:rsid w:val="00402BF6"/>
    <w:rsid w:val="00402D50"/>
    <w:rsid w:val="00403A53"/>
    <w:rsid w:val="00404F61"/>
    <w:rsid w:val="004061E5"/>
    <w:rsid w:val="00406BA6"/>
    <w:rsid w:val="0040768F"/>
    <w:rsid w:val="00407FBF"/>
    <w:rsid w:val="00411F3A"/>
    <w:rsid w:val="00412441"/>
    <w:rsid w:val="004125F5"/>
    <w:rsid w:val="004138DD"/>
    <w:rsid w:val="004138E9"/>
    <w:rsid w:val="00413913"/>
    <w:rsid w:val="00413C8A"/>
    <w:rsid w:val="00414507"/>
    <w:rsid w:val="0041533D"/>
    <w:rsid w:val="0041579F"/>
    <w:rsid w:val="00415CCB"/>
    <w:rsid w:val="004164DC"/>
    <w:rsid w:val="00417680"/>
    <w:rsid w:val="00417713"/>
    <w:rsid w:val="0041791E"/>
    <w:rsid w:val="00420170"/>
    <w:rsid w:val="004201E2"/>
    <w:rsid w:val="004203A6"/>
    <w:rsid w:val="0042060A"/>
    <w:rsid w:val="0042119E"/>
    <w:rsid w:val="0042124A"/>
    <w:rsid w:val="004230AD"/>
    <w:rsid w:val="004232EB"/>
    <w:rsid w:val="004243CA"/>
    <w:rsid w:val="00424593"/>
    <w:rsid w:val="00424968"/>
    <w:rsid w:val="00425E2E"/>
    <w:rsid w:val="00425F83"/>
    <w:rsid w:val="00426489"/>
    <w:rsid w:val="0042656E"/>
    <w:rsid w:val="004270D8"/>
    <w:rsid w:val="004272C6"/>
    <w:rsid w:val="00427B67"/>
    <w:rsid w:val="00430A94"/>
    <w:rsid w:val="00430D4D"/>
    <w:rsid w:val="00431A28"/>
    <w:rsid w:val="00432DFA"/>
    <w:rsid w:val="0043353E"/>
    <w:rsid w:val="0043426E"/>
    <w:rsid w:val="0043429D"/>
    <w:rsid w:val="00435993"/>
    <w:rsid w:val="004378A8"/>
    <w:rsid w:val="00441B8F"/>
    <w:rsid w:val="00442323"/>
    <w:rsid w:val="00443079"/>
    <w:rsid w:val="004442CD"/>
    <w:rsid w:val="004444A4"/>
    <w:rsid w:val="00445C71"/>
    <w:rsid w:val="00445EF7"/>
    <w:rsid w:val="004464AA"/>
    <w:rsid w:val="004467AF"/>
    <w:rsid w:val="0044682C"/>
    <w:rsid w:val="004472A7"/>
    <w:rsid w:val="00447859"/>
    <w:rsid w:val="00450961"/>
    <w:rsid w:val="00451A7D"/>
    <w:rsid w:val="00451B06"/>
    <w:rsid w:val="00451E83"/>
    <w:rsid w:val="00451F1A"/>
    <w:rsid w:val="004524C8"/>
    <w:rsid w:val="00452B15"/>
    <w:rsid w:val="00452B7C"/>
    <w:rsid w:val="00452BBD"/>
    <w:rsid w:val="00453551"/>
    <w:rsid w:val="00454D60"/>
    <w:rsid w:val="00455413"/>
    <w:rsid w:val="00456B4E"/>
    <w:rsid w:val="00456D2D"/>
    <w:rsid w:val="0045795C"/>
    <w:rsid w:val="00457FAC"/>
    <w:rsid w:val="004606DF"/>
    <w:rsid w:val="004607BB"/>
    <w:rsid w:val="004611BF"/>
    <w:rsid w:val="00461322"/>
    <w:rsid w:val="004616D2"/>
    <w:rsid w:val="00461DB5"/>
    <w:rsid w:val="00461FD4"/>
    <w:rsid w:val="00463331"/>
    <w:rsid w:val="00463FFA"/>
    <w:rsid w:val="0046415B"/>
    <w:rsid w:val="00464C02"/>
    <w:rsid w:val="00465BCD"/>
    <w:rsid w:val="00465DF3"/>
    <w:rsid w:val="0046619F"/>
    <w:rsid w:val="00466F01"/>
    <w:rsid w:val="00467083"/>
    <w:rsid w:val="0046747A"/>
    <w:rsid w:val="00467D2D"/>
    <w:rsid w:val="004703D7"/>
    <w:rsid w:val="00470C7E"/>
    <w:rsid w:val="0047195F"/>
    <w:rsid w:val="004722F0"/>
    <w:rsid w:val="00472ABE"/>
    <w:rsid w:val="00472FE5"/>
    <w:rsid w:val="004730DE"/>
    <w:rsid w:val="0047319A"/>
    <w:rsid w:val="004739EC"/>
    <w:rsid w:val="00473E54"/>
    <w:rsid w:val="00473ECE"/>
    <w:rsid w:val="0047480C"/>
    <w:rsid w:val="00475515"/>
    <w:rsid w:val="0047600F"/>
    <w:rsid w:val="00476238"/>
    <w:rsid w:val="00476E48"/>
    <w:rsid w:val="004779B3"/>
    <w:rsid w:val="00480603"/>
    <w:rsid w:val="00481484"/>
    <w:rsid w:val="0048193B"/>
    <w:rsid w:val="00482319"/>
    <w:rsid w:val="00482580"/>
    <w:rsid w:val="00483BF6"/>
    <w:rsid w:val="004843F0"/>
    <w:rsid w:val="00484B76"/>
    <w:rsid w:val="004859F8"/>
    <w:rsid w:val="00485A2C"/>
    <w:rsid w:val="00486221"/>
    <w:rsid w:val="00486579"/>
    <w:rsid w:val="00486A4B"/>
    <w:rsid w:val="00490716"/>
    <w:rsid w:val="004912C5"/>
    <w:rsid w:val="00491C1F"/>
    <w:rsid w:val="00491E24"/>
    <w:rsid w:val="00491EFA"/>
    <w:rsid w:val="00492058"/>
    <w:rsid w:val="004920A4"/>
    <w:rsid w:val="00492438"/>
    <w:rsid w:val="004926E5"/>
    <w:rsid w:val="004927BD"/>
    <w:rsid w:val="00492F88"/>
    <w:rsid w:val="00493483"/>
    <w:rsid w:val="00493566"/>
    <w:rsid w:val="004944FD"/>
    <w:rsid w:val="004948E4"/>
    <w:rsid w:val="00494F40"/>
    <w:rsid w:val="00496465"/>
    <w:rsid w:val="0049727C"/>
    <w:rsid w:val="00497573"/>
    <w:rsid w:val="00497A5F"/>
    <w:rsid w:val="004A2B4E"/>
    <w:rsid w:val="004A318F"/>
    <w:rsid w:val="004A49A0"/>
    <w:rsid w:val="004A4D37"/>
    <w:rsid w:val="004A568F"/>
    <w:rsid w:val="004A5CAA"/>
    <w:rsid w:val="004A62CA"/>
    <w:rsid w:val="004B0D84"/>
    <w:rsid w:val="004B2758"/>
    <w:rsid w:val="004B436F"/>
    <w:rsid w:val="004B45B0"/>
    <w:rsid w:val="004B4C70"/>
    <w:rsid w:val="004B545B"/>
    <w:rsid w:val="004B59E5"/>
    <w:rsid w:val="004B60E8"/>
    <w:rsid w:val="004B6D24"/>
    <w:rsid w:val="004C005A"/>
    <w:rsid w:val="004C1766"/>
    <w:rsid w:val="004C242C"/>
    <w:rsid w:val="004C2459"/>
    <w:rsid w:val="004C2C29"/>
    <w:rsid w:val="004C325C"/>
    <w:rsid w:val="004C383C"/>
    <w:rsid w:val="004C41CB"/>
    <w:rsid w:val="004C4FC6"/>
    <w:rsid w:val="004C6B6F"/>
    <w:rsid w:val="004C6CD8"/>
    <w:rsid w:val="004C75F7"/>
    <w:rsid w:val="004C7C39"/>
    <w:rsid w:val="004D062C"/>
    <w:rsid w:val="004D1A29"/>
    <w:rsid w:val="004D29B6"/>
    <w:rsid w:val="004D2BBD"/>
    <w:rsid w:val="004D2CF6"/>
    <w:rsid w:val="004D2EDF"/>
    <w:rsid w:val="004D33FD"/>
    <w:rsid w:val="004D3FDB"/>
    <w:rsid w:val="004D4017"/>
    <w:rsid w:val="004D40AA"/>
    <w:rsid w:val="004D46A5"/>
    <w:rsid w:val="004D47F8"/>
    <w:rsid w:val="004D641D"/>
    <w:rsid w:val="004D6769"/>
    <w:rsid w:val="004D691C"/>
    <w:rsid w:val="004D71D3"/>
    <w:rsid w:val="004D7AB3"/>
    <w:rsid w:val="004E06D6"/>
    <w:rsid w:val="004E0B2B"/>
    <w:rsid w:val="004E14A5"/>
    <w:rsid w:val="004E1EC5"/>
    <w:rsid w:val="004E21F3"/>
    <w:rsid w:val="004E28CF"/>
    <w:rsid w:val="004E3CEF"/>
    <w:rsid w:val="004E4744"/>
    <w:rsid w:val="004E4C90"/>
    <w:rsid w:val="004E537D"/>
    <w:rsid w:val="004E5EB7"/>
    <w:rsid w:val="004E6384"/>
    <w:rsid w:val="004E6F98"/>
    <w:rsid w:val="004E77E8"/>
    <w:rsid w:val="004F0556"/>
    <w:rsid w:val="004F287F"/>
    <w:rsid w:val="004F3618"/>
    <w:rsid w:val="004F39A7"/>
    <w:rsid w:val="004F4090"/>
    <w:rsid w:val="004F4D9F"/>
    <w:rsid w:val="004F51C1"/>
    <w:rsid w:val="004F5AF3"/>
    <w:rsid w:val="004F615B"/>
    <w:rsid w:val="004F6977"/>
    <w:rsid w:val="004F6C8D"/>
    <w:rsid w:val="004F714E"/>
    <w:rsid w:val="004F7643"/>
    <w:rsid w:val="005003B9"/>
    <w:rsid w:val="00500EAC"/>
    <w:rsid w:val="0050145D"/>
    <w:rsid w:val="00502107"/>
    <w:rsid w:val="0050277C"/>
    <w:rsid w:val="005027B1"/>
    <w:rsid w:val="00502E9A"/>
    <w:rsid w:val="0050341F"/>
    <w:rsid w:val="00503ABD"/>
    <w:rsid w:val="005045AD"/>
    <w:rsid w:val="00504EAC"/>
    <w:rsid w:val="005056F8"/>
    <w:rsid w:val="00505B62"/>
    <w:rsid w:val="00505ED3"/>
    <w:rsid w:val="005073E1"/>
    <w:rsid w:val="00507728"/>
    <w:rsid w:val="00507B3A"/>
    <w:rsid w:val="00507DAF"/>
    <w:rsid w:val="00510C73"/>
    <w:rsid w:val="00510ED0"/>
    <w:rsid w:val="00511004"/>
    <w:rsid w:val="0051117D"/>
    <w:rsid w:val="005117C1"/>
    <w:rsid w:val="00511860"/>
    <w:rsid w:val="005132F5"/>
    <w:rsid w:val="00513FFC"/>
    <w:rsid w:val="005147ED"/>
    <w:rsid w:val="00514D44"/>
    <w:rsid w:val="00514F20"/>
    <w:rsid w:val="00515695"/>
    <w:rsid w:val="00515863"/>
    <w:rsid w:val="00515BCD"/>
    <w:rsid w:val="00515D89"/>
    <w:rsid w:val="00516E57"/>
    <w:rsid w:val="00516ECF"/>
    <w:rsid w:val="00517985"/>
    <w:rsid w:val="0052010F"/>
    <w:rsid w:val="00520A2E"/>
    <w:rsid w:val="00520D71"/>
    <w:rsid w:val="00523A54"/>
    <w:rsid w:val="00523FBE"/>
    <w:rsid w:val="0052448F"/>
    <w:rsid w:val="00524527"/>
    <w:rsid w:val="005252FC"/>
    <w:rsid w:val="005259D9"/>
    <w:rsid w:val="00525BC1"/>
    <w:rsid w:val="005266AE"/>
    <w:rsid w:val="0052748B"/>
    <w:rsid w:val="00530FD1"/>
    <w:rsid w:val="00531817"/>
    <w:rsid w:val="00531948"/>
    <w:rsid w:val="00531D89"/>
    <w:rsid w:val="00531E40"/>
    <w:rsid w:val="0053201E"/>
    <w:rsid w:val="00532922"/>
    <w:rsid w:val="00532B9C"/>
    <w:rsid w:val="00532DE5"/>
    <w:rsid w:val="00533521"/>
    <w:rsid w:val="005336EE"/>
    <w:rsid w:val="0053437E"/>
    <w:rsid w:val="0053748F"/>
    <w:rsid w:val="005377AB"/>
    <w:rsid w:val="00537A9D"/>
    <w:rsid w:val="00537AC3"/>
    <w:rsid w:val="00540625"/>
    <w:rsid w:val="005407FA"/>
    <w:rsid w:val="00540D63"/>
    <w:rsid w:val="005410F9"/>
    <w:rsid w:val="005411E5"/>
    <w:rsid w:val="00541238"/>
    <w:rsid w:val="0054183D"/>
    <w:rsid w:val="005421E2"/>
    <w:rsid w:val="00545059"/>
    <w:rsid w:val="0054534C"/>
    <w:rsid w:val="00545E08"/>
    <w:rsid w:val="00546B52"/>
    <w:rsid w:val="00546DB6"/>
    <w:rsid w:val="00546DF5"/>
    <w:rsid w:val="005471BA"/>
    <w:rsid w:val="00550034"/>
    <w:rsid w:val="00550324"/>
    <w:rsid w:val="00550753"/>
    <w:rsid w:val="005529A8"/>
    <w:rsid w:val="00552AC6"/>
    <w:rsid w:val="00552BBC"/>
    <w:rsid w:val="00552FD9"/>
    <w:rsid w:val="005530F5"/>
    <w:rsid w:val="00554232"/>
    <w:rsid w:val="0055446E"/>
    <w:rsid w:val="00555AC7"/>
    <w:rsid w:val="005561E2"/>
    <w:rsid w:val="00556364"/>
    <w:rsid w:val="00556CB1"/>
    <w:rsid w:val="00556D71"/>
    <w:rsid w:val="005609FF"/>
    <w:rsid w:val="00561025"/>
    <w:rsid w:val="00561439"/>
    <w:rsid w:val="00562D98"/>
    <w:rsid w:val="005630F8"/>
    <w:rsid w:val="0056331D"/>
    <w:rsid w:val="005633FA"/>
    <w:rsid w:val="0056453A"/>
    <w:rsid w:val="0056478D"/>
    <w:rsid w:val="00565441"/>
    <w:rsid w:val="005673F5"/>
    <w:rsid w:val="005677FA"/>
    <w:rsid w:val="00567E38"/>
    <w:rsid w:val="00570AF1"/>
    <w:rsid w:val="00571112"/>
    <w:rsid w:val="0057118C"/>
    <w:rsid w:val="005712E1"/>
    <w:rsid w:val="00572340"/>
    <w:rsid w:val="00572495"/>
    <w:rsid w:val="0057394B"/>
    <w:rsid w:val="00573CEF"/>
    <w:rsid w:val="005745FF"/>
    <w:rsid w:val="005746A0"/>
    <w:rsid w:val="00574A8C"/>
    <w:rsid w:val="00574FD5"/>
    <w:rsid w:val="0057558A"/>
    <w:rsid w:val="00575749"/>
    <w:rsid w:val="00575798"/>
    <w:rsid w:val="0057579C"/>
    <w:rsid w:val="00576850"/>
    <w:rsid w:val="00577168"/>
    <w:rsid w:val="00577242"/>
    <w:rsid w:val="00577404"/>
    <w:rsid w:val="0058012A"/>
    <w:rsid w:val="0058073D"/>
    <w:rsid w:val="00581661"/>
    <w:rsid w:val="00581865"/>
    <w:rsid w:val="00581A44"/>
    <w:rsid w:val="0058406E"/>
    <w:rsid w:val="00584074"/>
    <w:rsid w:val="00587D76"/>
    <w:rsid w:val="005901BF"/>
    <w:rsid w:val="00590740"/>
    <w:rsid w:val="005909BC"/>
    <w:rsid w:val="0059155A"/>
    <w:rsid w:val="00591A95"/>
    <w:rsid w:val="005926F5"/>
    <w:rsid w:val="005934AC"/>
    <w:rsid w:val="00593929"/>
    <w:rsid w:val="005943A6"/>
    <w:rsid w:val="00594495"/>
    <w:rsid w:val="00594ACA"/>
    <w:rsid w:val="00596A2E"/>
    <w:rsid w:val="00597341"/>
    <w:rsid w:val="00597742"/>
    <w:rsid w:val="00597822"/>
    <w:rsid w:val="00597CB1"/>
    <w:rsid w:val="00597D6F"/>
    <w:rsid w:val="005A0A26"/>
    <w:rsid w:val="005A154D"/>
    <w:rsid w:val="005A1B7A"/>
    <w:rsid w:val="005A2089"/>
    <w:rsid w:val="005A3423"/>
    <w:rsid w:val="005A3625"/>
    <w:rsid w:val="005A43D4"/>
    <w:rsid w:val="005A4901"/>
    <w:rsid w:val="005A4CCB"/>
    <w:rsid w:val="005A4D2A"/>
    <w:rsid w:val="005A531F"/>
    <w:rsid w:val="005A659B"/>
    <w:rsid w:val="005A6AD4"/>
    <w:rsid w:val="005A6EFF"/>
    <w:rsid w:val="005A6F3E"/>
    <w:rsid w:val="005A7B1F"/>
    <w:rsid w:val="005B0613"/>
    <w:rsid w:val="005B08D8"/>
    <w:rsid w:val="005B0E61"/>
    <w:rsid w:val="005B18FF"/>
    <w:rsid w:val="005B2085"/>
    <w:rsid w:val="005B216A"/>
    <w:rsid w:val="005B2275"/>
    <w:rsid w:val="005B2564"/>
    <w:rsid w:val="005B26E1"/>
    <w:rsid w:val="005B2C42"/>
    <w:rsid w:val="005B330E"/>
    <w:rsid w:val="005B362A"/>
    <w:rsid w:val="005B3AEA"/>
    <w:rsid w:val="005B4D8F"/>
    <w:rsid w:val="005B6758"/>
    <w:rsid w:val="005B71AB"/>
    <w:rsid w:val="005B7B65"/>
    <w:rsid w:val="005B7F98"/>
    <w:rsid w:val="005C003C"/>
    <w:rsid w:val="005C0EC1"/>
    <w:rsid w:val="005C153B"/>
    <w:rsid w:val="005C15AB"/>
    <w:rsid w:val="005C18BF"/>
    <w:rsid w:val="005C19B6"/>
    <w:rsid w:val="005C2E35"/>
    <w:rsid w:val="005C3076"/>
    <w:rsid w:val="005C3518"/>
    <w:rsid w:val="005C3688"/>
    <w:rsid w:val="005C3763"/>
    <w:rsid w:val="005C3BFB"/>
    <w:rsid w:val="005C413E"/>
    <w:rsid w:val="005C488D"/>
    <w:rsid w:val="005C4B7C"/>
    <w:rsid w:val="005C4DEF"/>
    <w:rsid w:val="005C513A"/>
    <w:rsid w:val="005C6288"/>
    <w:rsid w:val="005C6965"/>
    <w:rsid w:val="005C6BC1"/>
    <w:rsid w:val="005C71EF"/>
    <w:rsid w:val="005C78F4"/>
    <w:rsid w:val="005C7BE6"/>
    <w:rsid w:val="005C7EA5"/>
    <w:rsid w:val="005D029E"/>
    <w:rsid w:val="005D0346"/>
    <w:rsid w:val="005D107C"/>
    <w:rsid w:val="005D115F"/>
    <w:rsid w:val="005D122F"/>
    <w:rsid w:val="005D201A"/>
    <w:rsid w:val="005D32E0"/>
    <w:rsid w:val="005D3827"/>
    <w:rsid w:val="005D5731"/>
    <w:rsid w:val="005D6BDD"/>
    <w:rsid w:val="005D6E9A"/>
    <w:rsid w:val="005D6F4C"/>
    <w:rsid w:val="005D7845"/>
    <w:rsid w:val="005E0A80"/>
    <w:rsid w:val="005E0FD8"/>
    <w:rsid w:val="005E1276"/>
    <w:rsid w:val="005E12E5"/>
    <w:rsid w:val="005E1BB3"/>
    <w:rsid w:val="005E202F"/>
    <w:rsid w:val="005E21BA"/>
    <w:rsid w:val="005E2293"/>
    <w:rsid w:val="005E2842"/>
    <w:rsid w:val="005E3152"/>
    <w:rsid w:val="005E335D"/>
    <w:rsid w:val="005E4525"/>
    <w:rsid w:val="005E45F8"/>
    <w:rsid w:val="005E486F"/>
    <w:rsid w:val="005E4DF1"/>
    <w:rsid w:val="005E558E"/>
    <w:rsid w:val="005E5642"/>
    <w:rsid w:val="005E599E"/>
    <w:rsid w:val="005E5B38"/>
    <w:rsid w:val="005E5F3C"/>
    <w:rsid w:val="005E6E78"/>
    <w:rsid w:val="005E7809"/>
    <w:rsid w:val="005E78C3"/>
    <w:rsid w:val="005F00D7"/>
    <w:rsid w:val="005F13E8"/>
    <w:rsid w:val="005F15EE"/>
    <w:rsid w:val="005F1687"/>
    <w:rsid w:val="005F238C"/>
    <w:rsid w:val="005F39A8"/>
    <w:rsid w:val="005F3B18"/>
    <w:rsid w:val="005F4462"/>
    <w:rsid w:val="005F4465"/>
    <w:rsid w:val="005F4897"/>
    <w:rsid w:val="005F5EA9"/>
    <w:rsid w:val="005F6260"/>
    <w:rsid w:val="005F6339"/>
    <w:rsid w:val="005F6E27"/>
    <w:rsid w:val="005F776E"/>
    <w:rsid w:val="005F7910"/>
    <w:rsid w:val="005F798F"/>
    <w:rsid w:val="005F7D36"/>
    <w:rsid w:val="00600513"/>
    <w:rsid w:val="006008EC"/>
    <w:rsid w:val="006019C2"/>
    <w:rsid w:val="00602A36"/>
    <w:rsid w:val="0060320C"/>
    <w:rsid w:val="0060333A"/>
    <w:rsid w:val="00603742"/>
    <w:rsid w:val="006037D1"/>
    <w:rsid w:val="00603E64"/>
    <w:rsid w:val="00604B2D"/>
    <w:rsid w:val="00604D8E"/>
    <w:rsid w:val="006056EC"/>
    <w:rsid w:val="00605BF3"/>
    <w:rsid w:val="00605D9B"/>
    <w:rsid w:val="00606D1B"/>
    <w:rsid w:val="00610650"/>
    <w:rsid w:val="00610C75"/>
    <w:rsid w:val="00611289"/>
    <w:rsid w:val="006125FF"/>
    <w:rsid w:val="006129E2"/>
    <w:rsid w:val="0061304A"/>
    <w:rsid w:val="006131F5"/>
    <w:rsid w:val="00613D37"/>
    <w:rsid w:val="0061417F"/>
    <w:rsid w:val="0061440A"/>
    <w:rsid w:val="0061621D"/>
    <w:rsid w:val="0061651F"/>
    <w:rsid w:val="0061681F"/>
    <w:rsid w:val="00616B38"/>
    <w:rsid w:val="006176E5"/>
    <w:rsid w:val="00617803"/>
    <w:rsid w:val="00617870"/>
    <w:rsid w:val="006204E3"/>
    <w:rsid w:val="00620F9C"/>
    <w:rsid w:val="00622137"/>
    <w:rsid w:val="0062249F"/>
    <w:rsid w:val="00622615"/>
    <w:rsid w:val="0062314B"/>
    <w:rsid w:val="006236DB"/>
    <w:rsid w:val="006246A7"/>
    <w:rsid w:val="006247B6"/>
    <w:rsid w:val="00624875"/>
    <w:rsid w:val="00625214"/>
    <w:rsid w:val="00625647"/>
    <w:rsid w:val="006263E4"/>
    <w:rsid w:val="00626DBC"/>
    <w:rsid w:val="00627361"/>
    <w:rsid w:val="00627F25"/>
    <w:rsid w:val="0063016E"/>
    <w:rsid w:val="006303D9"/>
    <w:rsid w:val="00630B17"/>
    <w:rsid w:val="006317F1"/>
    <w:rsid w:val="00631B99"/>
    <w:rsid w:val="0063207A"/>
    <w:rsid w:val="00632F76"/>
    <w:rsid w:val="00633102"/>
    <w:rsid w:val="00633410"/>
    <w:rsid w:val="006338BB"/>
    <w:rsid w:val="00633D05"/>
    <w:rsid w:val="00634042"/>
    <w:rsid w:val="006347E3"/>
    <w:rsid w:val="00634994"/>
    <w:rsid w:val="00634A14"/>
    <w:rsid w:val="00634A25"/>
    <w:rsid w:val="00634B8B"/>
    <w:rsid w:val="00636FB5"/>
    <w:rsid w:val="00637284"/>
    <w:rsid w:val="00637331"/>
    <w:rsid w:val="00637C03"/>
    <w:rsid w:val="00640FB7"/>
    <w:rsid w:val="006420D2"/>
    <w:rsid w:val="00642CD3"/>
    <w:rsid w:val="006433B5"/>
    <w:rsid w:val="0064382D"/>
    <w:rsid w:val="00644C43"/>
    <w:rsid w:val="00644DA1"/>
    <w:rsid w:val="0064542D"/>
    <w:rsid w:val="006455BF"/>
    <w:rsid w:val="00645B5F"/>
    <w:rsid w:val="00646191"/>
    <w:rsid w:val="006462AE"/>
    <w:rsid w:val="00650059"/>
    <w:rsid w:val="006506A9"/>
    <w:rsid w:val="00650D86"/>
    <w:rsid w:val="00650FF3"/>
    <w:rsid w:val="0065134C"/>
    <w:rsid w:val="006521EA"/>
    <w:rsid w:val="0065276C"/>
    <w:rsid w:val="0065368C"/>
    <w:rsid w:val="00653A1D"/>
    <w:rsid w:val="00653FBC"/>
    <w:rsid w:val="00654142"/>
    <w:rsid w:val="00654A3D"/>
    <w:rsid w:val="00654C2A"/>
    <w:rsid w:val="00655ADA"/>
    <w:rsid w:val="00655E25"/>
    <w:rsid w:val="00655F4A"/>
    <w:rsid w:val="0065633A"/>
    <w:rsid w:val="00657545"/>
    <w:rsid w:val="00657846"/>
    <w:rsid w:val="00663301"/>
    <w:rsid w:val="0066427E"/>
    <w:rsid w:val="0066566F"/>
    <w:rsid w:val="006656D3"/>
    <w:rsid w:val="006661CA"/>
    <w:rsid w:val="0066799B"/>
    <w:rsid w:val="00671410"/>
    <w:rsid w:val="0067159D"/>
    <w:rsid w:val="00673053"/>
    <w:rsid w:val="00673F3B"/>
    <w:rsid w:val="00673F99"/>
    <w:rsid w:val="00674BCD"/>
    <w:rsid w:val="0067787E"/>
    <w:rsid w:val="006800BF"/>
    <w:rsid w:val="0068098E"/>
    <w:rsid w:val="00680D64"/>
    <w:rsid w:val="006810E8"/>
    <w:rsid w:val="00683057"/>
    <w:rsid w:val="00683BBD"/>
    <w:rsid w:val="00684A69"/>
    <w:rsid w:val="00684CD1"/>
    <w:rsid w:val="00684DE7"/>
    <w:rsid w:val="006873D3"/>
    <w:rsid w:val="0068753A"/>
    <w:rsid w:val="0069040E"/>
    <w:rsid w:val="006906DE"/>
    <w:rsid w:val="006908C1"/>
    <w:rsid w:val="00690B14"/>
    <w:rsid w:val="006912AD"/>
    <w:rsid w:val="006913B6"/>
    <w:rsid w:val="00691A9D"/>
    <w:rsid w:val="00691E9B"/>
    <w:rsid w:val="00691F1C"/>
    <w:rsid w:val="00692EB9"/>
    <w:rsid w:val="00693809"/>
    <w:rsid w:val="006939B0"/>
    <w:rsid w:val="00693E35"/>
    <w:rsid w:val="00694DDD"/>
    <w:rsid w:val="006955EE"/>
    <w:rsid w:val="00695952"/>
    <w:rsid w:val="00695F58"/>
    <w:rsid w:val="006976FF"/>
    <w:rsid w:val="006977C0"/>
    <w:rsid w:val="006979DA"/>
    <w:rsid w:val="00697C0A"/>
    <w:rsid w:val="00697EDE"/>
    <w:rsid w:val="006A0892"/>
    <w:rsid w:val="006A0F54"/>
    <w:rsid w:val="006A14FA"/>
    <w:rsid w:val="006A235E"/>
    <w:rsid w:val="006A2BB1"/>
    <w:rsid w:val="006A3006"/>
    <w:rsid w:val="006A3316"/>
    <w:rsid w:val="006A336C"/>
    <w:rsid w:val="006A373B"/>
    <w:rsid w:val="006A3DBD"/>
    <w:rsid w:val="006A44FD"/>
    <w:rsid w:val="006A4579"/>
    <w:rsid w:val="006A5039"/>
    <w:rsid w:val="006A50DB"/>
    <w:rsid w:val="006A5801"/>
    <w:rsid w:val="006A75E9"/>
    <w:rsid w:val="006A7AD2"/>
    <w:rsid w:val="006A7B1B"/>
    <w:rsid w:val="006A7BDB"/>
    <w:rsid w:val="006B03DB"/>
    <w:rsid w:val="006B0E8E"/>
    <w:rsid w:val="006B153D"/>
    <w:rsid w:val="006B2881"/>
    <w:rsid w:val="006B2B31"/>
    <w:rsid w:val="006B320C"/>
    <w:rsid w:val="006B3ABE"/>
    <w:rsid w:val="006B4225"/>
    <w:rsid w:val="006B460D"/>
    <w:rsid w:val="006B4A16"/>
    <w:rsid w:val="006B501B"/>
    <w:rsid w:val="006B54E0"/>
    <w:rsid w:val="006B5BB8"/>
    <w:rsid w:val="006B5C23"/>
    <w:rsid w:val="006B609E"/>
    <w:rsid w:val="006B621C"/>
    <w:rsid w:val="006B62AC"/>
    <w:rsid w:val="006B7350"/>
    <w:rsid w:val="006B73A6"/>
    <w:rsid w:val="006B7A67"/>
    <w:rsid w:val="006B7A6E"/>
    <w:rsid w:val="006C0DCD"/>
    <w:rsid w:val="006C2CEC"/>
    <w:rsid w:val="006C3102"/>
    <w:rsid w:val="006C429C"/>
    <w:rsid w:val="006C626C"/>
    <w:rsid w:val="006C629F"/>
    <w:rsid w:val="006C7742"/>
    <w:rsid w:val="006D0050"/>
    <w:rsid w:val="006D07B2"/>
    <w:rsid w:val="006D0D42"/>
    <w:rsid w:val="006D1282"/>
    <w:rsid w:val="006D13A6"/>
    <w:rsid w:val="006D20B6"/>
    <w:rsid w:val="006D2188"/>
    <w:rsid w:val="006D241E"/>
    <w:rsid w:val="006D24EF"/>
    <w:rsid w:val="006D3E6B"/>
    <w:rsid w:val="006D4471"/>
    <w:rsid w:val="006E0EF4"/>
    <w:rsid w:val="006E15CF"/>
    <w:rsid w:val="006E178C"/>
    <w:rsid w:val="006E1C99"/>
    <w:rsid w:val="006E1E23"/>
    <w:rsid w:val="006E21C2"/>
    <w:rsid w:val="006E2334"/>
    <w:rsid w:val="006E2800"/>
    <w:rsid w:val="006E3301"/>
    <w:rsid w:val="006E3529"/>
    <w:rsid w:val="006E3962"/>
    <w:rsid w:val="006E3C72"/>
    <w:rsid w:val="006E524B"/>
    <w:rsid w:val="006E5A86"/>
    <w:rsid w:val="006E7A47"/>
    <w:rsid w:val="006E7A8B"/>
    <w:rsid w:val="006F0489"/>
    <w:rsid w:val="006F06C0"/>
    <w:rsid w:val="006F0D25"/>
    <w:rsid w:val="006F1247"/>
    <w:rsid w:val="006F1D09"/>
    <w:rsid w:val="006F236C"/>
    <w:rsid w:val="006F2D5A"/>
    <w:rsid w:val="006F336C"/>
    <w:rsid w:val="006F3C48"/>
    <w:rsid w:val="006F40B1"/>
    <w:rsid w:val="006F44D5"/>
    <w:rsid w:val="006F454B"/>
    <w:rsid w:val="006F4EDE"/>
    <w:rsid w:val="006F4FA4"/>
    <w:rsid w:val="006F614B"/>
    <w:rsid w:val="006F6E71"/>
    <w:rsid w:val="006F7254"/>
    <w:rsid w:val="006F754F"/>
    <w:rsid w:val="007020E8"/>
    <w:rsid w:val="00702D5A"/>
    <w:rsid w:val="00704022"/>
    <w:rsid w:val="0070426D"/>
    <w:rsid w:val="0070479D"/>
    <w:rsid w:val="00704E47"/>
    <w:rsid w:val="0070706F"/>
    <w:rsid w:val="0070720E"/>
    <w:rsid w:val="00707880"/>
    <w:rsid w:val="00707FD2"/>
    <w:rsid w:val="007108BA"/>
    <w:rsid w:val="00711581"/>
    <w:rsid w:val="00712551"/>
    <w:rsid w:val="007128EE"/>
    <w:rsid w:val="007140B9"/>
    <w:rsid w:val="007149A9"/>
    <w:rsid w:val="00714B46"/>
    <w:rsid w:val="0071520C"/>
    <w:rsid w:val="00715424"/>
    <w:rsid w:val="0071553D"/>
    <w:rsid w:val="00715761"/>
    <w:rsid w:val="007160E0"/>
    <w:rsid w:val="00716DBC"/>
    <w:rsid w:val="00717467"/>
    <w:rsid w:val="00717BC4"/>
    <w:rsid w:val="00721076"/>
    <w:rsid w:val="0072179E"/>
    <w:rsid w:val="0072192F"/>
    <w:rsid w:val="007221E7"/>
    <w:rsid w:val="007228EE"/>
    <w:rsid w:val="00722BF7"/>
    <w:rsid w:val="00722F58"/>
    <w:rsid w:val="00723207"/>
    <w:rsid w:val="00723379"/>
    <w:rsid w:val="00723A92"/>
    <w:rsid w:val="007246B7"/>
    <w:rsid w:val="007254B9"/>
    <w:rsid w:val="00726D13"/>
    <w:rsid w:val="00727871"/>
    <w:rsid w:val="00727E4A"/>
    <w:rsid w:val="00730274"/>
    <w:rsid w:val="007307E2"/>
    <w:rsid w:val="00730BE5"/>
    <w:rsid w:val="00731104"/>
    <w:rsid w:val="007322D1"/>
    <w:rsid w:val="0073251B"/>
    <w:rsid w:val="0073399F"/>
    <w:rsid w:val="00733B78"/>
    <w:rsid w:val="00734416"/>
    <w:rsid w:val="00735DBF"/>
    <w:rsid w:val="007362BC"/>
    <w:rsid w:val="007363E5"/>
    <w:rsid w:val="007364AB"/>
    <w:rsid w:val="007370AD"/>
    <w:rsid w:val="00741015"/>
    <w:rsid w:val="00741258"/>
    <w:rsid w:val="0074142D"/>
    <w:rsid w:val="00742DBC"/>
    <w:rsid w:val="00742E22"/>
    <w:rsid w:val="007430CB"/>
    <w:rsid w:val="007433F3"/>
    <w:rsid w:val="00743486"/>
    <w:rsid w:val="007450C2"/>
    <w:rsid w:val="00746261"/>
    <w:rsid w:val="0074693F"/>
    <w:rsid w:val="00746A58"/>
    <w:rsid w:val="007477FE"/>
    <w:rsid w:val="0075014D"/>
    <w:rsid w:val="007513D4"/>
    <w:rsid w:val="007514C2"/>
    <w:rsid w:val="00751A68"/>
    <w:rsid w:val="00751C71"/>
    <w:rsid w:val="00752CD5"/>
    <w:rsid w:val="007539E9"/>
    <w:rsid w:val="00754139"/>
    <w:rsid w:val="0075468E"/>
    <w:rsid w:val="00754984"/>
    <w:rsid w:val="00755575"/>
    <w:rsid w:val="007556E0"/>
    <w:rsid w:val="00755893"/>
    <w:rsid w:val="0075690B"/>
    <w:rsid w:val="00756DA6"/>
    <w:rsid w:val="00756FE0"/>
    <w:rsid w:val="00757AD0"/>
    <w:rsid w:val="007606E3"/>
    <w:rsid w:val="0076104F"/>
    <w:rsid w:val="007611EE"/>
    <w:rsid w:val="00761320"/>
    <w:rsid w:val="00761908"/>
    <w:rsid w:val="00762775"/>
    <w:rsid w:val="00762F87"/>
    <w:rsid w:val="00763EBC"/>
    <w:rsid w:val="0076489A"/>
    <w:rsid w:val="007653B7"/>
    <w:rsid w:val="0076548B"/>
    <w:rsid w:val="00765DD4"/>
    <w:rsid w:val="007660DB"/>
    <w:rsid w:val="00766650"/>
    <w:rsid w:val="00767A79"/>
    <w:rsid w:val="00767CE4"/>
    <w:rsid w:val="0077015F"/>
    <w:rsid w:val="007705D0"/>
    <w:rsid w:val="00770982"/>
    <w:rsid w:val="00770C86"/>
    <w:rsid w:val="00771A83"/>
    <w:rsid w:val="00771D27"/>
    <w:rsid w:val="00772BBD"/>
    <w:rsid w:val="0077465D"/>
    <w:rsid w:val="00774AE5"/>
    <w:rsid w:val="00775219"/>
    <w:rsid w:val="00775CA7"/>
    <w:rsid w:val="0077659A"/>
    <w:rsid w:val="007778C8"/>
    <w:rsid w:val="00777FD0"/>
    <w:rsid w:val="0078051C"/>
    <w:rsid w:val="00780786"/>
    <w:rsid w:val="00781C66"/>
    <w:rsid w:val="0078224D"/>
    <w:rsid w:val="00782598"/>
    <w:rsid w:val="0078284B"/>
    <w:rsid w:val="00782BB0"/>
    <w:rsid w:val="007830B5"/>
    <w:rsid w:val="007845CB"/>
    <w:rsid w:val="00785925"/>
    <w:rsid w:val="00785C2A"/>
    <w:rsid w:val="0078610D"/>
    <w:rsid w:val="007868C5"/>
    <w:rsid w:val="00786FDC"/>
    <w:rsid w:val="00787F60"/>
    <w:rsid w:val="0079067C"/>
    <w:rsid w:val="0079167D"/>
    <w:rsid w:val="0079181A"/>
    <w:rsid w:val="00791854"/>
    <w:rsid w:val="00792166"/>
    <w:rsid w:val="00793F70"/>
    <w:rsid w:val="00794379"/>
    <w:rsid w:val="00796148"/>
    <w:rsid w:val="00796433"/>
    <w:rsid w:val="007971D7"/>
    <w:rsid w:val="007972D3"/>
    <w:rsid w:val="007A144D"/>
    <w:rsid w:val="007A144F"/>
    <w:rsid w:val="007A1722"/>
    <w:rsid w:val="007A1C77"/>
    <w:rsid w:val="007A24C1"/>
    <w:rsid w:val="007A2605"/>
    <w:rsid w:val="007A293F"/>
    <w:rsid w:val="007A2BAE"/>
    <w:rsid w:val="007A3523"/>
    <w:rsid w:val="007A3960"/>
    <w:rsid w:val="007A3DE4"/>
    <w:rsid w:val="007A4268"/>
    <w:rsid w:val="007A4F25"/>
    <w:rsid w:val="007A59CF"/>
    <w:rsid w:val="007A6794"/>
    <w:rsid w:val="007A6CFA"/>
    <w:rsid w:val="007A7EC6"/>
    <w:rsid w:val="007A7F9F"/>
    <w:rsid w:val="007B011C"/>
    <w:rsid w:val="007B0786"/>
    <w:rsid w:val="007B0AE9"/>
    <w:rsid w:val="007B0DF6"/>
    <w:rsid w:val="007B1A39"/>
    <w:rsid w:val="007B5A46"/>
    <w:rsid w:val="007B63E8"/>
    <w:rsid w:val="007B652A"/>
    <w:rsid w:val="007B6F9C"/>
    <w:rsid w:val="007B7425"/>
    <w:rsid w:val="007B76FC"/>
    <w:rsid w:val="007C0527"/>
    <w:rsid w:val="007C0C76"/>
    <w:rsid w:val="007C1709"/>
    <w:rsid w:val="007C1860"/>
    <w:rsid w:val="007C3DE6"/>
    <w:rsid w:val="007C5ADF"/>
    <w:rsid w:val="007C6968"/>
    <w:rsid w:val="007C7D58"/>
    <w:rsid w:val="007C7E81"/>
    <w:rsid w:val="007D02CE"/>
    <w:rsid w:val="007D1257"/>
    <w:rsid w:val="007D1987"/>
    <w:rsid w:val="007D3277"/>
    <w:rsid w:val="007D34F0"/>
    <w:rsid w:val="007D373F"/>
    <w:rsid w:val="007D4071"/>
    <w:rsid w:val="007D4296"/>
    <w:rsid w:val="007D52B6"/>
    <w:rsid w:val="007D593E"/>
    <w:rsid w:val="007D60E8"/>
    <w:rsid w:val="007D62A8"/>
    <w:rsid w:val="007D6523"/>
    <w:rsid w:val="007D677F"/>
    <w:rsid w:val="007D6C07"/>
    <w:rsid w:val="007D73CE"/>
    <w:rsid w:val="007D767E"/>
    <w:rsid w:val="007D7C84"/>
    <w:rsid w:val="007D7D35"/>
    <w:rsid w:val="007D7D47"/>
    <w:rsid w:val="007E01D6"/>
    <w:rsid w:val="007E01E7"/>
    <w:rsid w:val="007E0608"/>
    <w:rsid w:val="007E0618"/>
    <w:rsid w:val="007E076A"/>
    <w:rsid w:val="007E0E6E"/>
    <w:rsid w:val="007E137D"/>
    <w:rsid w:val="007E1B64"/>
    <w:rsid w:val="007E2E6F"/>
    <w:rsid w:val="007E33D6"/>
    <w:rsid w:val="007E356B"/>
    <w:rsid w:val="007E42D8"/>
    <w:rsid w:val="007E4B9D"/>
    <w:rsid w:val="007E5FE6"/>
    <w:rsid w:val="007E639E"/>
    <w:rsid w:val="007E6495"/>
    <w:rsid w:val="007E6683"/>
    <w:rsid w:val="007E7753"/>
    <w:rsid w:val="007E7F39"/>
    <w:rsid w:val="007F07A0"/>
    <w:rsid w:val="007F098C"/>
    <w:rsid w:val="007F1480"/>
    <w:rsid w:val="007F3530"/>
    <w:rsid w:val="007F36AC"/>
    <w:rsid w:val="007F38DE"/>
    <w:rsid w:val="007F40B0"/>
    <w:rsid w:val="007F4874"/>
    <w:rsid w:val="007F4ACC"/>
    <w:rsid w:val="007F56F4"/>
    <w:rsid w:val="007F6509"/>
    <w:rsid w:val="007F68AE"/>
    <w:rsid w:val="007F6957"/>
    <w:rsid w:val="007F6B67"/>
    <w:rsid w:val="007F6E21"/>
    <w:rsid w:val="007F70F4"/>
    <w:rsid w:val="00800B1D"/>
    <w:rsid w:val="00800F20"/>
    <w:rsid w:val="00801173"/>
    <w:rsid w:val="00801984"/>
    <w:rsid w:val="00801D1F"/>
    <w:rsid w:val="00801DDD"/>
    <w:rsid w:val="00802510"/>
    <w:rsid w:val="008029FD"/>
    <w:rsid w:val="00802C72"/>
    <w:rsid w:val="00802DE0"/>
    <w:rsid w:val="00803E59"/>
    <w:rsid w:val="00804152"/>
    <w:rsid w:val="008042D6"/>
    <w:rsid w:val="00804591"/>
    <w:rsid w:val="00804635"/>
    <w:rsid w:val="00804F5E"/>
    <w:rsid w:val="008063BF"/>
    <w:rsid w:val="00806BFF"/>
    <w:rsid w:val="00806EB2"/>
    <w:rsid w:val="008077FE"/>
    <w:rsid w:val="0081060E"/>
    <w:rsid w:val="00810A45"/>
    <w:rsid w:val="008122F3"/>
    <w:rsid w:val="00812662"/>
    <w:rsid w:val="008127DB"/>
    <w:rsid w:val="008131C3"/>
    <w:rsid w:val="00813396"/>
    <w:rsid w:val="0081350F"/>
    <w:rsid w:val="00814256"/>
    <w:rsid w:val="00814A0F"/>
    <w:rsid w:val="008152B0"/>
    <w:rsid w:val="00815427"/>
    <w:rsid w:val="00815503"/>
    <w:rsid w:val="00815BE7"/>
    <w:rsid w:val="00815E72"/>
    <w:rsid w:val="00817990"/>
    <w:rsid w:val="008200F4"/>
    <w:rsid w:val="00820EEE"/>
    <w:rsid w:val="0082131A"/>
    <w:rsid w:val="008214F2"/>
    <w:rsid w:val="00821873"/>
    <w:rsid w:val="008222FD"/>
    <w:rsid w:val="008229A6"/>
    <w:rsid w:val="00823041"/>
    <w:rsid w:val="00823329"/>
    <w:rsid w:val="008236CE"/>
    <w:rsid w:val="008241AB"/>
    <w:rsid w:val="00824A59"/>
    <w:rsid w:val="00824BD3"/>
    <w:rsid w:val="00826B8D"/>
    <w:rsid w:val="00826D48"/>
    <w:rsid w:val="008270C4"/>
    <w:rsid w:val="0082770C"/>
    <w:rsid w:val="0083004D"/>
    <w:rsid w:val="00830245"/>
    <w:rsid w:val="00830A83"/>
    <w:rsid w:val="00830D26"/>
    <w:rsid w:val="008321C4"/>
    <w:rsid w:val="0083267B"/>
    <w:rsid w:val="0083494D"/>
    <w:rsid w:val="00835887"/>
    <w:rsid w:val="00835B63"/>
    <w:rsid w:val="00836DB5"/>
    <w:rsid w:val="0083700C"/>
    <w:rsid w:val="00837E76"/>
    <w:rsid w:val="00840A21"/>
    <w:rsid w:val="00841657"/>
    <w:rsid w:val="00841878"/>
    <w:rsid w:val="008418BE"/>
    <w:rsid w:val="00841F73"/>
    <w:rsid w:val="008428F0"/>
    <w:rsid w:val="00843CF9"/>
    <w:rsid w:val="00843DF8"/>
    <w:rsid w:val="0084496B"/>
    <w:rsid w:val="00845829"/>
    <w:rsid w:val="008459BD"/>
    <w:rsid w:val="00845DCC"/>
    <w:rsid w:val="00846485"/>
    <w:rsid w:val="00846926"/>
    <w:rsid w:val="00846B82"/>
    <w:rsid w:val="00846E60"/>
    <w:rsid w:val="008472D0"/>
    <w:rsid w:val="008506DD"/>
    <w:rsid w:val="00850B3D"/>
    <w:rsid w:val="00851DC2"/>
    <w:rsid w:val="008520AE"/>
    <w:rsid w:val="008529F4"/>
    <w:rsid w:val="00852E08"/>
    <w:rsid w:val="0085314A"/>
    <w:rsid w:val="00853402"/>
    <w:rsid w:val="0085389D"/>
    <w:rsid w:val="008538E9"/>
    <w:rsid w:val="00854075"/>
    <w:rsid w:val="0085450F"/>
    <w:rsid w:val="00854671"/>
    <w:rsid w:val="00854D30"/>
    <w:rsid w:val="00854E5B"/>
    <w:rsid w:val="00854FCA"/>
    <w:rsid w:val="00855938"/>
    <w:rsid w:val="00855D97"/>
    <w:rsid w:val="008569D3"/>
    <w:rsid w:val="008572A0"/>
    <w:rsid w:val="00857C7D"/>
    <w:rsid w:val="00860174"/>
    <w:rsid w:val="0086082D"/>
    <w:rsid w:val="00860FB7"/>
    <w:rsid w:val="008617F2"/>
    <w:rsid w:val="00861B5D"/>
    <w:rsid w:val="008640FC"/>
    <w:rsid w:val="008649E6"/>
    <w:rsid w:val="00864EDB"/>
    <w:rsid w:val="00865B1D"/>
    <w:rsid w:val="00866329"/>
    <w:rsid w:val="00867292"/>
    <w:rsid w:val="0086769B"/>
    <w:rsid w:val="00867CD5"/>
    <w:rsid w:val="00870004"/>
    <w:rsid w:val="00870BCB"/>
    <w:rsid w:val="008713B9"/>
    <w:rsid w:val="008717F8"/>
    <w:rsid w:val="00871820"/>
    <w:rsid w:val="008725B9"/>
    <w:rsid w:val="00872E7C"/>
    <w:rsid w:val="00873E20"/>
    <w:rsid w:val="00874727"/>
    <w:rsid w:val="0087554D"/>
    <w:rsid w:val="008757DF"/>
    <w:rsid w:val="00875868"/>
    <w:rsid w:val="00875A5E"/>
    <w:rsid w:val="0087627C"/>
    <w:rsid w:val="008762B4"/>
    <w:rsid w:val="00876B92"/>
    <w:rsid w:val="008778C9"/>
    <w:rsid w:val="00877B0F"/>
    <w:rsid w:val="00880144"/>
    <w:rsid w:val="008808D4"/>
    <w:rsid w:val="00882F7D"/>
    <w:rsid w:val="008852B8"/>
    <w:rsid w:val="00885A5C"/>
    <w:rsid w:val="00886B3C"/>
    <w:rsid w:val="00887B9A"/>
    <w:rsid w:val="00890229"/>
    <w:rsid w:val="008907D4"/>
    <w:rsid w:val="00890DF6"/>
    <w:rsid w:val="00891448"/>
    <w:rsid w:val="00892221"/>
    <w:rsid w:val="00892BEE"/>
    <w:rsid w:val="0089309F"/>
    <w:rsid w:val="00893782"/>
    <w:rsid w:val="00894134"/>
    <w:rsid w:val="00894E27"/>
    <w:rsid w:val="0089612A"/>
    <w:rsid w:val="00896283"/>
    <w:rsid w:val="008967C8"/>
    <w:rsid w:val="00896817"/>
    <w:rsid w:val="00897119"/>
    <w:rsid w:val="008A04EB"/>
    <w:rsid w:val="008A05A0"/>
    <w:rsid w:val="008A06FD"/>
    <w:rsid w:val="008A12DE"/>
    <w:rsid w:val="008A1A80"/>
    <w:rsid w:val="008A1FCC"/>
    <w:rsid w:val="008A2F29"/>
    <w:rsid w:val="008A3AA4"/>
    <w:rsid w:val="008A463A"/>
    <w:rsid w:val="008A5D5B"/>
    <w:rsid w:val="008A5F64"/>
    <w:rsid w:val="008A661C"/>
    <w:rsid w:val="008A7CAF"/>
    <w:rsid w:val="008A7D26"/>
    <w:rsid w:val="008A7E30"/>
    <w:rsid w:val="008B0F0B"/>
    <w:rsid w:val="008B30DF"/>
    <w:rsid w:val="008B3377"/>
    <w:rsid w:val="008B3777"/>
    <w:rsid w:val="008B39CB"/>
    <w:rsid w:val="008B3D07"/>
    <w:rsid w:val="008B4B02"/>
    <w:rsid w:val="008B5027"/>
    <w:rsid w:val="008B5042"/>
    <w:rsid w:val="008B51BE"/>
    <w:rsid w:val="008B5492"/>
    <w:rsid w:val="008B5BCE"/>
    <w:rsid w:val="008B64EC"/>
    <w:rsid w:val="008B64F4"/>
    <w:rsid w:val="008B6796"/>
    <w:rsid w:val="008B683B"/>
    <w:rsid w:val="008B72DF"/>
    <w:rsid w:val="008B7708"/>
    <w:rsid w:val="008C00F7"/>
    <w:rsid w:val="008C0E5B"/>
    <w:rsid w:val="008C2491"/>
    <w:rsid w:val="008C281B"/>
    <w:rsid w:val="008C3133"/>
    <w:rsid w:val="008C526D"/>
    <w:rsid w:val="008C57D0"/>
    <w:rsid w:val="008C724E"/>
    <w:rsid w:val="008D0CD5"/>
    <w:rsid w:val="008D0D14"/>
    <w:rsid w:val="008D1242"/>
    <w:rsid w:val="008D17E1"/>
    <w:rsid w:val="008D1B04"/>
    <w:rsid w:val="008D2389"/>
    <w:rsid w:val="008D3333"/>
    <w:rsid w:val="008D3DFC"/>
    <w:rsid w:val="008D4B12"/>
    <w:rsid w:val="008D50AA"/>
    <w:rsid w:val="008D60A1"/>
    <w:rsid w:val="008D6299"/>
    <w:rsid w:val="008D62C0"/>
    <w:rsid w:val="008E1355"/>
    <w:rsid w:val="008E17AA"/>
    <w:rsid w:val="008E408F"/>
    <w:rsid w:val="008E52B1"/>
    <w:rsid w:val="008E5384"/>
    <w:rsid w:val="008E688F"/>
    <w:rsid w:val="008F06F8"/>
    <w:rsid w:val="008F0E14"/>
    <w:rsid w:val="008F143E"/>
    <w:rsid w:val="008F1458"/>
    <w:rsid w:val="008F1A94"/>
    <w:rsid w:val="008F1F60"/>
    <w:rsid w:val="008F3DD2"/>
    <w:rsid w:val="008F464F"/>
    <w:rsid w:val="008F4873"/>
    <w:rsid w:val="008F4F24"/>
    <w:rsid w:val="008F51E4"/>
    <w:rsid w:val="008F5AAF"/>
    <w:rsid w:val="008F5E39"/>
    <w:rsid w:val="008F610E"/>
    <w:rsid w:val="008F68F2"/>
    <w:rsid w:val="009000B2"/>
    <w:rsid w:val="00900454"/>
    <w:rsid w:val="00901767"/>
    <w:rsid w:val="0090218A"/>
    <w:rsid w:val="00902768"/>
    <w:rsid w:val="0090292B"/>
    <w:rsid w:val="00902A01"/>
    <w:rsid w:val="00903A50"/>
    <w:rsid w:val="00903EC4"/>
    <w:rsid w:val="00905456"/>
    <w:rsid w:val="00905DA9"/>
    <w:rsid w:val="00905FE6"/>
    <w:rsid w:val="009069FD"/>
    <w:rsid w:val="00906F68"/>
    <w:rsid w:val="00907224"/>
    <w:rsid w:val="009072C8"/>
    <w:rsid w:val="00907E0A"/>
    <w:rsid w:val="00910207"/>
    <w:rsid w:val="00910FBB"/>
    <w:rsid w:val="00911D6E"/>
    <w:rsid w:val="00911EAC"/>
    <w:rsid w:val="009120BE"/>
    <w:rsid w:val="00912A74"/>
    <w:rsid w:val="009131C4"/>
    <w:rsid w:val="00913A91"/>
    <w:rsid w:val="00914087"/>
    <w:rsid w:val="009140D5"/>
    <w:rsid w:val="00914576"/>
    <w:rsid w:val="00914870"/>
    <w:rsid w:val="00914A7A"/>
    <w:rsid w:val="00915C7D"/>
    <w:rsid w:val="00915D55"/>
    <w:rsid w:val="009161F1"/>
    <w:rsid w:val="0091625E"/>
    <w:rsid w:val="00917B65"/>
    <w:rsid w:val="0092058B"/>
    <w:rsid w:val="00920B8C"/>
    <w:rsid w:val="00922841"/>
    <w:rsid w:val="00922E10"/>
    <w:rsid w:val="00923102"/>
    <w:rsid w:val="00923215"/>
    <w:rsid w:val="0092379E"/>
    <w:rsid w:val="0092389B"/>
    <w:rsid w:val="00923965"/>
    <w:rsid w:val="00923C62"/>
    <w:rsid w:val="00924110"/>
    <w:rsid w:val="00924359"/>
    <w:rsid w:val="009243EE"/>
    <w:rsid w:val="00924DEC"/>
    <w:rsid w:val="00924E3F"/>
    <w:rsid w:val="00924E48"/>
    <w:rsid w:val="00925E33"/>
    <w:rsid w:val="0092622A"/>
    <w:rsid w:val="00926AC3"/>
    <w:rsid w:val="00927242"/>
    <w:rsid w:val="00927457"/>
    <w:rsid w:val="00927B87"/>
    <w:rsid w:val="00927C44"/>
    <w:rsid w:val="00930E6D"/>
    <w:rsid w:val="00931132"/>
    <w:rsid w:val="00931535"/>
    <w:rsid w:val="00931CB3"/>
    <w:rsid w:val="009326DB"/>
    <w:rsid w:val="009340BF"/>
    <w:rsid w:val="00934987"/>
    <w:rsid w:val="00934AA4"/>
    <w:rsid w:val="00934AB7"/>
    <w:rsid w:val="00934B5F"/>
    <w:rsid w:val="00934C5C"/>
    <w:rsid w:val="00934DD3"/>
    <w:rsid w:val="00935970"/>
    <w:rsid w:val="0093687D"/>
    <w:rsid w:val="00936885"/>
    <w:rsid w:val="00937510"/>
    <w:rsid w:val="00937EAD"/>
    <w:rsid w:val="00940050"/>
    <w:rsid w:val="009405D5"/>
    <w:rsid w:val="00940A8F"/>
    <w:rsid w:val="00940C8E"/>
    <w:rsid w:val="009414D3"/>
    <w:rsid w:val="0094416E"/>
    <w:rsid w:val="009443AB"/>
    <w:rsid w:val="00944446"/>
    <w:rsid w:val="0094561D"/>
    <w:rsid w:val="00945D60"/>
    <w:rsid w:val="0094613B"/>
    <w:rsid w:val="009463AB"/>
    <w:rsid w:val="00946C6D"/>
    <w:rsid w:val="00946CBA"/>
    <w:rsid w:val="009473B2"/>
    <w:rsid w:val="00947910"/>
    <w:rsid w:val="00947B13"/>
    <w:rsid w:val="00950225"/>
    <w:rsid w:val="00951909"/>
    <w:rsid w:val="00951BC8"/>
    <w:rsid w:val="009520AA"/>
    <w:rsid w:val="00952355"/>
    <w:rsid w:val="009529D8"/>
    <w:rsid w:val="00952DFB"/>
    <w:rsid w:val="009531CE"/>
    <w:rsid w:val="00953C34"/>
    <w:rsid w:val="00956975"/>
    <w:rsid w:val="009575B2"/>
    <w:rsid w:val="00957965"/>
    <w:rsid w:val="00957C75"/>
    <w:rsid w:val="00960B8C"/>
    <w:rsid w:val="009617DD"/>
    <w:rsid w:val="00961920"/>
    <w:rsid w:val="0096373A"/>
    <w:rsid w:val="00963C46"/>
    <w:rsid w:val="00964128"/>
    <w:rsid w:val="00964D86"/>
    <w:rsid w:val="00965A15"/>
    <w:rsid w:val="00966EB7"/>
    <w:rsid w:val="00967EE7"/>
    <w:rsid w:val="00967F96"/>
    <w:rsid w:val="00970D7B"/>
    <w:rsid w:val="00970E85"/>
    <w:rsid w:val="00970F00"/>
    <w:rsid w:val="00971373"/>
    <w:rsid w:val="00971BAF"/>
    <w:rsid w:val="0097250A"/>
    <w:rsid w:val="009729DC"/>
    <w:rsid w:val="009732AA"/>
    <w:rsid w:val="00973394"/>
    <w:rsid w:val="0097396C"/>
    <w:rsid w:val="009741CC"/>
    <w:rsid w:val="00974A99"/>
    <w:rsid w:val="00974B16"/>
    <w:rsid w:val="00974BA3"/>
    <w:rsid w:val="009763A3"/>
    <w:rsid w:val="00976B51"/>
    <w:rsid w:val="00976C3D"/>
    <w:rsid w:val="00977C2E"/>
    <w:rsid w:val="00977F36"/>
    <w:rsid w:val="0098215B"/>
    <w:rsid w:val="009825B6"/>
    <w:rsid w:val="0098380D"/>
    <w:rsid w:val="009850A9"/>
    <w:rsid w:val="009857AF"/>
    <w:rsid w:val="009863EE"/>
    <w:rsid w:val="0098765C"/>
    <w:rsid w:val="00987C2D"/>
    <w:rsid w:val="00987D5C"/>
    <w:rsid w:val="00990626"/>
    <w:rsid w:val="00990E5A"/>
    <w:rsid w:val="00991420"/>
    <w:rsid w:val="00991F47"/>
    <w:rsid w:val="0099289D"/>
    <w:rsid w:val="00992FC5"/>
    <w:rsid w:val="00993E12"/>
    <w:rsid w:val="00994AE2"/>
    <w:rsid w:val="00996262"/>
    <w:rsid w:val="0099683D"/>
    <w:rsid w:val="00997670"/>
    <w:rsid w:val="009A0302"/>
    <w:rsid w:val="009A06C7"/>
    <w:rsid w:val="009A106D"/>
    <w:rsid w:val="009A114D"/>
    <w:rsid w:val="009A16E1"/>
    <w:rsid w:val="009A192F"/>
    <w:rsid w:val="009A3663"/>
    <w:rsid w:val="009A3783"/>
    <w:rsid w:val="009A4606"/>
    <w:rsid w:val="009A4942"/>
    <w:rsid w:val="009A4A63"/>
    <w:rsid w:val="009A55B4"/>
    <w:rsid w:val="009A58E9"/>
    <w:rsid w:val="009A59D9"/>
    <w:rsid w:val="009A6379"/>
    <w:rsid w:val="009A63D7"/>
    <w:rsid w:val="009A67CF"/>
    <w:rsid w:val="009A6DBD"/>
    <w:rsid w:val="009B048E"/>
    <w:rsid w:val="009B0CEA"/>
    <w:rsid w:val="009B20C3"/>
    <w:rsid w:val="009B2170"/>
    <w:rsid w:val="009B34A1"/>
    <w:rsid w:val="009B34B2"/>
    <w:rsid w:val="009B3C8D"/>
    <w:rsid w:val="009B3CA5"/>
    <w:rsid w:val="009B416D"/>
    <w:rsid w:val="009B569E"/>
    <w:rsid w:val="009B6FD9"/>
    <w:rsid w:val="009B767D"/>
    <w:rsid w:val="009B7D44"/>
    <w:rsid w:val="009C017B"/>
    <w:rsid w:val="009C0BD7"/>
    <w:rsid w:val="009C0D5B"/>
    <w:rsid w:val="009C0D92"/>
    <w:rsid w:val="009C1627"/>
    <w:rsid w:val="009C1F63"/>
    <w:rsid w:val="009C2EAD"/>
    <w:rsid w:val="009C3842"/>
    <w:rsid w:val="009C3AD0"/>
    <w:rsid w:val="009C3FAF"/>
    <w:rsid w:val="009C4447"/>
    <w:rsid w:val="009C4538"/>
    <w:rsid w:val="009C4838"/>
    <w:rsid w:val="009C4F0A"/>
    <w:rsid w:val="009C5C06"/>
    <w:rsid w:val="009C711E"/>
    <w:rsid w:val="009D1886"/>
    <w:rsid w:val="009D2702"/>
    <w:rsid w:val="009D38FD"/>
    <w:rsid w:val="009D3940"/>
    <w:rsid w:val="009D5284"/>
    <w:rsid w:val="009D5BE0"/>
    <w:rsid w:val="009D6B03"/>
    <w:rsid w:val="009E0659"/>
    <w:rsid w:val="009E0A67"/>
    <w:rsid w:val="009E1A59"/>
    <w:rsid w:val="009E1AE9"/>
    <w:rsid w:val="009E1E39"/>
    <w:rsid w:val="009E20AC"/>
    <w:rsid w:val="009E2DDD"/>
    <w:rsid w:val="009E3BCD"/>
    <w:rsid w:val="009E47D4"/>
    <w:rsid w:val="009E48B3"/>
    <w:rsid w:val="009E4B45"/>
    <w:rsid w:val="009E6428"/>
    <w:rsid w:val="009E64FA"/>
    <w:rsid w:val="009E65EF"/>
    <w:rsid w:val="009E66CB"/>
    <w:rsid w:val="009E6A8B"/>
    <w:rsid w:val="009E6BBD"/>
    <w:rsid w:val="009E778A"/>
    <w:rsid w:val="009E7F6D"/>
    <w:rsid w:val="009F0557"/>
    <w:rsid w:val="009F0A23"/>
    <w:rsid w:val="009F0A2A"/>
    <w:rsid w:val="009F1505"/>
    <w:rsid w:val="009F201B"/>
    <w:rsid w:val="009F264B"/>
    <w:rsid w:val="009F3BC5"/>
    <w:rsid w:val="009F3EF6"/>
    <w:rsid w:val="009F5110"/>
    <w:rsid w:val="009F6B84"/>
    <w:rsid w:val="009F77A5"/>
    <w:rsid w:val="009F78F6"/>
    <w:rsid w:val="009F7AB3"/>
    <w:rsid w:val="00A00B0F"/>
    <w:rsid w:val="00A0162D"/>
    <w:rsid w:val="00A01A0A"/>
    <w:rsid w:val="00A01B07"/>
    <w:rsid w:val="00A02258"/>
    <w:rsid w:val="00A02DBA"/>
    <w:rsid w:val="00A02E02"/>
    <w:rsid w:val="00A057C8"/>
    <w:rsid w:val="00A058DB"/>
    <w:rsid w:val="00A05A9E"/>
    <w:rsid w:val="00A06D5B"/>
    <w:rsid w:val="00A06FB7"/>
    <w:rsid w:val="00A0701F"/>
    <w:rsid w:val="00A070ED"/>
    <w:rsid w:val="00A0799A"/>
    <w:rsid w:val="00A07E01"/>
    <w:rsid w:val="00A10945"/>
    <w:rsid w:val="00A10A22"/>
    <w:rsid w:val="00A10B0E"/>
    <w:rsid w:val="00A13DA1"/>
    <w:rsid w:val="00A140C9"/>
    <w:rsid w:val="00A15285"/>
    <w:rsid w:val="00A1588F"/>
    <w:rsid w:val="00A1632C"/>
    <w:rsid w:val="00A167A4"/>
    <w:rsid w:val="00A173D3"/>
    <w:rsid w:val="00A173E1"/>
    <w:rsid w:val="00A17926"/>
    <w:rsid w:val="00A17AF2"/>
    <w:rsid w:val="00A21B65"/>
    <w:rsid w:val="00A23400"/>
    <w:rsid w:val="00A2360F"/>
    <w:rsid w:val="00A23A80"/>
    <w:rsid w:val="00A24C5A"/>
    <w:rsid w:val="00A24D54"/>
    <w:rsid w:val="00A2549B"/>
    <w:rsid w:val="00A25617"/>
    <w:rsid w:val="00A26583"/>
    <w:rsid w:val="00A268A0"/>
    <w:rsid w:val="00A275F5"/>
    <w:rsid w:val="00A27E3A"/>
    <w:rsid w:val="00A27F1F"/>
    <w:rsid w:val="00A30335"/>
    <w:rsid w:val="00A30B5A"/>
    <w:rsid w:val="00A30F85"/>
    <w:rsid w:val="00A312D1"/>
    <w:rsid w:val="00A3175B"/>
    <w:rsid w:val="00A31F22"/>
    <w:rsid w:val="00A32062"/>
    <w:rsid w:val="00A321EB"/>
    <w:rsid w:val="00A32DF3"/>
    <w:rsid w:val="00A33531"/>
    <w:rsid w:val="00A33F11"/>
    <w:rsid w:val="00A34434"/>
    <w:rsid w:val="00A346AA"/>
    <w:rsid w:val="00A34C4E"/>
    <w:rsid w:val="00A34D33"/>
    <w:rsid w:val="00A34DA7"/>
    <w:rsid w:val="00A3525D"/>
    <w:rsid w:val="00A35682"/>
    <w:rsid w:val="00A35990"/>
    <w:rsid w:val="00A3606B"/>
    <w:rsid w:val="00A36B2C"/>
    <w:rsid w:val="00A37ED4"/>
    <w:rsid w:val="00A411C1"/>
    <w:rsid w:val="00A41CA8"/>
    <w:rsid w:val="00A4218C"/>
    <w:rsid w:val="00A423D0"/>
    <w:rsid w:val="00A42473"/>
    <w:rsid w:val="00A4256E"/>
    <w:rsid w:val="00A428DF"/>
    <w:rsid w:val="00A43816"/>
    <w:rsid w:val="00A44500"/>
    <w:rsid w:val="00A44A5C"/>
    <w:rsid w:val="00A455C4"/>
    <w:rsid w:val="00A45A7E"/>
    <w:rsid w:val="00A45CEE"/>
    <w:rsid w:val="00A4769A"/>
    <w:rsid w:val="00A47A67"/>
    <w:rsid w:val="00A502C5"/>
    <w:rsid w:val="00A50F64"/>
    <w:rsid w:val="00A50FF0"/>
    <w:rsid w:val="00A52BB3"/>
    <w:rsid w:val="00A5392C"/>
    <w:rsid w:val="00A53ABD"/>
    <w:rsid w:val="00A53D17"/>
    <w:rsid w:val="00A53E2D"/>
    <w:rsid w:val="00A56139"/>
    <w:rsid w:val="00A5615C"/>
    <w:rsid w:val="00A569FA"/>
    <w:rsid w:val="00A56FCB"/>
    <w:rsid w:val="00A57084"/>
    <w:rsid w:val="00A5710B"/>
    <w:rsid w:val="00A60A28"/>
    <w:rsid w:val="00A617B1"/>
    <w:rsid w:val="00A61943"/>
    <w:rsid w:val="00A622AF"/>
    <w:rsid w:val="00A62BC1"/>
    <w:rsid w:val="00A63475"/>
    <w:rsid w:val="00A639FC"/>
    <w:rsid w:val="00A6459B"/>
    <w:rsid w:val="00A64C3C"/>
    <w:rsid w:val="00A64E19"/>
    <w:rsid w:val="00A6669A"/>
    <w:rsid w:val="00A66AC9"/>
    <w:rsid w:val="00A66D09"/>
    <w:rsid w:val="00A6717E"/>
    <w:rsid w:val="00A70C59"/>
    <w:rsid w:val="00A70F88"/>
    <w:rsid w:val="00A72504"/>
    <w:rsid w:val="00A72580"/>
    <w:rsid w:val="00A7298F"/>
    <w:rsid w:val="00A73243"/>
    <w:rsid w:val="00A74152"/>
    <w:rsid w:val="00A74717"/>
    <w:rsid w:val="00A77601"/>
    <w:rsid w:val="00A80C12"/>
    <w:rsid w:val="00A81062"/>
    <w:rsid w:val="00A81B78"/>
    <w:rsid w:val="00A82BF6"/>
    <w:rsid w:val="00A8309A"/>
    <w:rsid w:val="00A84A30"/>
    <w:rsid w:val="00A85831"/>
    <w:rsid w:val="00A86EA1"/>
    <w:rsid w:val="00A90146"/>
    <w:rsid w:val="00A902DC"/>
    <w:rsid w:val="00A90B77"/>
    <w:rsid w:val="00A911D7"/>
    <w:rsid w:val="00A916F1"/>
    <w:rsid w:val="00A917C9"/>
    <w:rsid w:val="00A91C54"/>
    <w:rsid w:val="00A9201F"/>
    <w:rsid w:val="00A935B8"/>
    <w:rsid w:val="00A94262"/>
    <w:rsid w:val="00A9484D"/>
    <w:rsid w:val="00A948F0"/>
    <w:rsid w:val="00A94E27"/>
    <w:rsid w:val="00A95057"/>
    <w:rsid w:val="00A95BCA"/>
    <w:rsid w:val="00A95F0B"/>
    <w:rsid w:val="00A96499"/>
    <w:rsid w:val="00A96A55"/>
    <w:rsid w:val="00A96D39"/>
    <w:rsid w:val="00A96E37"/>
    <w:rsid w:val="00A9724B"/>
    <w:rsid w:val="00A97393"/>
    <w:rsid w:val="00AA06F8"/>
    <w:rsid w:val="00AA0BA5"/>
    <w:rsid w:val="00AA1011"/>
    <w:rsid w:val="00AA1201"/>
    <w:rsid w:val="00AA12A1"/>
    <w:rsid w:val="00AA14FF"/>
    <w:rsid w:val="00AA308A"/>
    <w:rsid w:val="00AA3163"/>
    <w:rsid w:val="00AA39C7"/>
    <w:rsid w:val="00AA3C9E"/>
    <w:rsid w:val="00AA3DA7"/>
    <w:rsid w:val="00AA40ED"/>
    <w:rsid w:val="00AA45B1"/>
    <w:rsid w:val="00AA4775"/>
    <w:rsid w:val="00AA49F5"/>
    <w:rsid w:val="00AA4D87"/>
    <w:rsid w:val="00AA4E57"/>
    <w:rsid w:val="00AA58FF"/>
    <w:rsid w:val="00AA6186"/>
    <w:rsid w:val="00AA684F"/>
    <w:rsid w:val="00AA69C2"/>
    <w:rsid w:val="00AA69CE"/>
    <w:rsid w:val="00AA7407"/>
    <w:rsid w:val="00AA7670"/>
    <w:rsid w:val="00AA7A2E"/>
    <w:rsid w:val="00AA7D29"/>
    <w:rsid w:val="00AA7DB2"/>
    <w:rsid w:val="00AA7F97"/>
    <w:rsid w:val="00AB0F58"/>
    <w:rsid w:val="00AB1307"/>
    <w:rsid w:val="00AB3F09"/>
    <w:rsid w:val="00AB53A1"/>
    <w:rsid w:val="00AB5404"/>
    <w:rsid w:val="00AB5988"/>
    <w:rsid w:val="00AB5B1A"/>
    <w:rsid w:val="00AB73E3"/>
    <w:rsid w:val="00AC0622"/>
    <w:rsid w:val="00AC1000"/>
    <w:rsid w:val="00AC14AE"/>
    <w:rsid w:val="00AC1DBA"/>
    <w:rsid w:val="00AC2A77"/>
    <w:rsid w:val="00AC2B03"/>
    <w:rsid w:val="00AC2E40"/>
    <w:rsid w:val="00AC2ED8"/>
    <w:rsid w:val="00AC3135"/>
    <w:rsid w:val="00AC37D6"/>
    <w:rsid w:val="00AC49FF"/>
    <w:rsid w:val="00AC558A"/>
    <w:rsid w:val="00AC6701"/>
    <w:rsid w:val="00AC71FE"/>
    <w:rsid w:val="00AC730D"/>
    <w:rsid w:val="00AC7638"/>
    <w:rsid w:val="00AC786E"/>
    <w:rsid w:val="00AD08F8"/>
    <w:rsid w:val="00AD1A7C"/>
    <w:rsid w:val="00AD2054"/>
    <w:rsid w:val="00AD210F"/>
    <w:rsid w:val="00AD224B"/>
    <w:rsid w:val="00AD248A"/>
    <w:rsid w:val="00AD527B"/>
    <w:rsid w:val="00AD7268"/>
    <w:rsid w:val="00AD7710"/>
    <w:rsid w:val="00AE002D"/>
    <w:rsid w:val="00AE0574"/>
    <w:rsid w:val="00AE08D0"/>
    <w:rsid w:val="00AE0907"/>
    <w:rsid w:val="00AE1511"/>
    <w:rsid w:val="00AE15F8"/>
    <w:rsid w:val="00AE176C"/>
    <w:rsid w:val="00AE1A4A"/>
    <w:rsid w:val="00AE1B18"/>
    <w:rsid w:val="00AE23F7"/>
    <w:rsid w:val="00AE2608"/>
    <w:rsid w:val="00AE2E5E"/>
    <w:rsid w:val="00AE42AC"/>
    <w:rsid w:val="00AE4BCD"/>
    <w:rsid w:val="00AE54D2"/>
    <w:rsid w:val="00AE6085"/>
    <w:rsid w:val="00AE611B"/>
    <w:rsid w:val="00AE627E"/>
    <w:rsid w:val="00AE6325"/>
    <w:rsid w:val="00AE6595"/>
    <w:rsid w:val="00AE701D"/>
    <w:rsid w:val="00AE7787"/>
    <w:rsid w:val="00AF0271"/>
    <w:rsid w:val="00AF09DB"/>
    <w:rsid w:val="00AF3041"/>
    <w:rsid w:val="00AF321B"/>
    <w:rsid w:val="00AF3A1D"/>
    <w:rsid w:val="00AF4615"/>
    <w:rsid w:val="00AF4982"/>
    <w:rsid w:val="00AF6632"/>
    <w:rsid w:val="00AF6C81"/>
    <w:rsid w:val="00AF771E"/>
    <w:rsid w:val="00AF7FA8"/>
    <w:rsid w:val="00AF7FBB"/>
    <w:rsid w:val="00B00816"/>
    <w:rsid w:val="00B00BC5"/>
    <w:rsid w:val="00B0136F"/>
    <w:rsid w:val="00B01607"/>
    <w:rsid w:val="00B01810"/>
    <w:rsid w:val="00B01B3F"/>
    <w:rsid w:val="00B01BFD"/>
    <w:rsid w:val="00B023FC"/>
    <w:rsid w:val="00B028AD"/>
    <w:rsid w:val="00B02AA7"/>
    <w:rsid w:val="00B02C73"/>
    <w:rsid w:val="00B035F7"/>
    <w:rsid w:val="00B03E97"/>
    <w:rsid w:val="00B03EE0"/>
    <w:rsid w:val="00B04251"/>
    <w:rsid w:val="00B05030"/>
    <w:rsid w:val="00B050D5"/>
    <w:rsid w:val="00B0522E"/>
    <w:rsid w:val="00B0592A"/>
    <w:rsid w:val="00B05BCA"/>
    <w:rsid w:val="00B05F3D"/>
    <w:rsid w:val="00B06E2E"/>
    <w:rsid w:val="00B07428"/>
    <w:rsid w:val="00B0748C"/>
    <w:rsid w:val="00B07F07"/>
    <w:rsid w:val="00B10089"/>
    <w:rsid w:val="00B10259"/>
    <w:rsid w:val="00B1117F"/>
    <w:rsid w:val="00B11A04"/>
    <w:rsid w:val="00B11CDB"/>
    <w:rsid w:val="00B11D37"/>
    <w:rsid w:val="00B13427"/>
    <w:rsid w:val="00B14819"/>
    <w:rsid w:val="00B1532F"/>
    <w:rsid w:val="00B155F1"/>
    <w:rsid w:val="00B15C41"/>
    <w:rsid w:val="00B160BD"/>
    <w:rsid w:val="00B160DA"/>
    <w:rsid w:val="00B162EA"/>
    <w:rsid w:val="00B163D9"/>
    <w:rsid w:val="00B1664E"/>
    <w:rsid w:val="00B16882"/>
    <w:rsid w:val="00B1738C"/>
    <w:rsid w:val="00B173BC"/>
    <w:rsid w:val="00B1759C"/>
    <w:rsid w:val="00B17E0F"/>
    <w:rsid w:val="00B209BA"/>
    <w:rsid w:val="00B20D67"/>
    <w:rsid w:val="00B220A8"/>
    <w:rsid w:val="00B22FF1"/>
    <w:rsid w:val="00B25C7D"/>
    <w:rsid w:val="00B26B44"/>
    <w:rsid w:val="00B26E99"/>
    <w:rsid w:val="00B273D4"/>
    <w:rsid w:val="00B275DC"/>
    <w:rsid w:val="00B308F6"/>
    <w:rsid w:val="00B30F00"/>
    <w:rsid w:val="00B30F18"/>
    <w:rsid w:val="00B3112F"/>
    <w:rsid w:val="00B315E1"/>
    <w:rsid w:val="00B31645"/>
    <w:rsid w:val="00B33355"/>
    <w:rsid w:val="00B333E9"/>
    <w:rsid w:val="00B33A92"/>
    <w:rsid w:val="00B34437"/>
    <w:rsid w:val="00B3507B"/>
    <w:rsid w:val="00B35143"/>
    <w:rsid w:val="00B356A3"/>
    <w:rsid w:val="00B35D18"/>
    <w:rsid w:val="00B35E00"/>
    <w:rsid w:val="00B35FB0"/>
    <w:rsid w:val="00B36513"/>
    <w:rsid w:val="00B36DC5"/>
    <w:rsid w:val="00B36F74"/>
    <w:rsid w:val="00B375B8"/>
    <w:rsid w:val="00B37833"/>
    <w:rsid w:val="00B37D64"/>
    <w:rsid w:val="00B37E6F"/>
    <w:rsid w:val="00B41554"/>
    <w:rsid w:val="00B41E8F"/>
    <w:rsid w:val="00B42569"/>
    <w:rsid w:val="00B4344C"/>
    <w:rsid w:val="00B43D9E"/>
    <w:rsid w:val="00B44327"/>
    <w:rsid w:val="00B447AD"/>
    <w:rsid w:val="00B47519"/>
    <w:rsid w:val="00B47A54"/>
    <w:rsid w:val="00B47CDC"/>
    <w:rsid w:val="00B47D8F"/>
    <w:rsid w:val="00B47F39"/>
    <w:rsid w:val="00B515D1"/>
    <w:rsid w:val="00B51653"/>
    <w:rsid w:val="00B51669"/>
    <w:rsid w:val="00B51A55"/>
    <w:rsid w:val="00B51DC0"/>
    <w:rsid w:val="00B5331D"/>
    <w:rsid w:val="00B5441D"/>
    <w:rsid w:val="00B547D0"/>
    <w:rsid w:val="00B556E4"/>
    <w:rsid w:val="00B558E3"/>
    <w:rsid w:val="00B55A6B"/>
    <w:rsid w:val="00B5698A"/>
    <w:rsid w:val="00B57A85"/>
    <w:rsid w:val="00B57F9C"/>
    <w:rsid w:val="00B57FF3"/>
    <w:rsid w:val="00B606FC"/>
    <w:rsid w:val="00B60AA6"/>
    <w:rsid w:val="00B60B76"/>
    <w:rsid w:val="00B60ED5"/>
    <w:rsid w:val="00B61BC7"/>
    <w:rsid w:val="00B626B6"/>
    <w:rsid w:val="00B62E81"/>
    <w:rsid w:val="00B638F7"/>
    <w:rsid w:val="00B65515"/>
    <w:rsid w:val="00B6600F"/>
    <w:rsid w:val="00B66642"/>
    <w:rsid w:val="00B666B8"/>
    <w:rsid w:val="00B668D8"/>
    <w:rsid w:val="00B66D71"/>
    <w:rsid w:val="00B6702A"/>
    <w:rsid w:val="00B67189"/>
    <w:rsid w:val="00B675A9"/>
    <w:rsid w:val="00B70853"/>
    <w:rsid w:val="00B70BED"/>
    <w:rsid w:val="00B70C06"/>
    <w:rsid w:val="00B70D67"/>
    <w:rsid w:val="00B71739"/>
    <w:rsid w:val="00B71986"/>
    <w:rsid w:val="00B71E30"/>
    <w:rsid w:val="00B72364"/>
    <w:rsid w:val="00B72780"/>
    <w:rsid w:val="00B7295C"/>
    <w:rsid w:val="00B733EF"/>
    <w:rsid w:val="00B74055"/>
    <w:rsid w:val="00B743D4"/>
    <w:rsid w:val="00B74DFD"/>
    <w:rsid w:val="00B75639"/>
    <w:rsid w:val="00B75CC8"/>
    <w:rsid w:val="00B75D1A"/>
    <w:rsid w:val="00B761D1"/>
    <w:rsid w:val="00B76AF1"/>
    <w:rsid w:val="00B76C13"/>
    <w:rsid w:val="00B77212"/>
    <w:rsid w:val="00B77873"/>
    <w:rsid w:val="00B803BC"/>
    <w:rsid w:val="00B81255"/>
    <w:rsid w:val="00B8196F"/>
    <w:rsid w:val="00B81C4C"/>
    <w:rsid w:val="00B828C8"/>
    <w:rsid w:val="00B82A48"/>
    <w:rsid w:val="00B82D15"/>
    <w:rsid w:val="00B83E7D"/>
    <w:rsid w:val="00B83EA8"/>
    <w:rsid w:val="00B8443B"/>
    <w:rsid w:val="00B84524"/>
    <w:rsid w:val="00B84B2D"/>
    <w:rsid w:val="00B84DE3"/>
    <w:rsid w:val="00B84FB2"/>
    <w:rsid w:val="00B85111"/>
    <w:rsid w:val="00B868CB"/>
    <w:rsid w:val="00B903E5"/>
    <w:rsid w:val="00B90406"/>
    <w:rsid w:val="00B90F8F"/>
    <w:rsid w:val="00B92517"/>
    <w:rsid w:val="00B944AB"/>
    <w:rsid w:val="00B96B57"/>
    <w:rsid w:val="00B97008"/>
    <w:rsid w:val="00B9736C"/>
    <w:rsid w:val="00BA076B"/>
    <w:rsid w:val="00BA17E6"/>
    <w:rsid w:val="00BA1A16"/>
    <w:rsid w:val="00BA2471"/>
    <w:rsid w:val="00BA2A49"/>
    <w:rsid w:val="00BA35B7"/>
    <w:rsid w:val="00BA41D3"/>
    <w:rsid w:val="00BA501E"/>
    <w:rsid w:val="00BA536F"/>
    <w:rsid w:val="00BA55E7"/>
    <w:rsid w:val="00BA7867"/>
    <w:rsid w:val="00BA795E"/>
    <w:rsid w:val="00BA7C02"/>
    <w:rsid w:val="00BA7DA8"/>
    <w:rsid w:val="00BB11B0"/>
    <w:rsid w:val="00BB1B24"/>
    <w:rsid w:val="00BB1B5A"/>
    <w:rsid w:val="00BB1D15"/>
    <w:rsid w:val="00BB2018"/>
    <w:rsid w:val="00BB28BC"/>
    <w:rsid w:val="00BB594C"/>
    <w:rsid w:val="00BB5D15"/>
    <w:rsid w:val="00BB7338"/>
    <w:rsid w:val="00BB797D"/>
    <w:rsid w:val="00BC0903"/>
    <w:rsid w:val="00BC0A1B"/>
    <w:rsid w:val="00BC1617"/>
    <w:rsid w:val="00BC1806"/>
    <w:rsid w:val="00BC289D"/>
    <w:rsid w:val="00BC2914"/>
    <w:rsid w:val="00BC2952"/>
    <w:rsid w:val="00BC3DA2"/>
    <w:rsid w:val="00BC4048"/>
    <w:rsid w:val="00BC4AB9"/>
    <w:rsid w:val="00BC4D42"/>
    <w:rsid w:val="00BC5495"/>
    <w:rsid w:val="00BC58FD"/>
    <w:rsid w:val="00BC6502"/>
    <w:rsid w:val="00BC7454"/>
    <w:rsid w:val="00BD0F36"/>
    <w:rsid w:val="00BD12F8"/>
    <w:rsid w:val="00BD2494"/>
    <w:rsid w:val="00BD2A26"/>
    <w:rsid w:val="00BD345E"/>
    <w:rsid w:val="00BD499D"/>
    <w:rsid w:val="00BD60A4"/>
    <w:rsid w:val="00BD6569"/>
    <w:rsid w:val="00BD73E4"/>
    <w:rsid w:val="00BD775A"/>
    <w:rsid w:val="00BD79F7"/>
    <w:rsid w:val="00BD7C59"/>
    <w:rsid w:val="00BE006A"/>
    <w:rsid w:val="00BE0F67"/>
    <w:rsid w:val="00BE22B1"/>
    <w:rsid w:val="00BE456B"/>
    <w:rsid w:val="00BE4C33"/>
    <w:rsid w:val="00BE5748"/>
    <w:rsid w:val="00BE66B4"/>
    <w:rsid w:val="00BE75DA"/>
    <w:rsid w:val="00BE7B39"/>
    <w:rsid w:val="00BF0260"/>
    <w:rsid w:val="00BF03F8"/>
    <w:rsid w:val="00BF085C"/>
    <w:rsid w:val="00BF0C5D"/>
    <w:rsid w:val="00BF0DAC"/>
    <w:rsid w:val="00BF1469"/>
    <w:rsid w:val="00BF182B"/>
    <w:rsid w:val="00BF1FB3"/>
    <w:rsid w:val="00BF2FE6"/>
    <w:rsid w:val="00BF36EE"/>
    <w:rsid w:val="00BF42DA"/>
    <w:rsid w:val="00BF44FC"/>
    <w:rsid w:val="00BF4D13"/>
    <w:rsid w:val="00BF54D7"/>
    <w:rsid w:val="00BF607D"/>
    <w:rsid w:val="00BF637F"/>
    <w:rsid w:val="00BF776B"/>
    <w:rsid w:val="00C00E3A"/>
    <w:rsid w:val="00C00EF7"/>
    <w:rsid w:val="00C00F0B"/>
    <w:rsid w:val="00C01584"/>
    <w:rsid w:val="00C0223E"/>
    <w:rsid w:val="00C02ACC"/>
    <w:rsid w:val="00C02EE0"/>
    <w:rsid w:val="00C0323B"/>
    <w:rsid w:val="00C03A32"/>
    <w:rsid w:val="00C05B15"/>
    <w:rsid w:val="00C05E03"/>
    <w:rsid w:val="00C0619E"/>
    <w:rsid w:val="00C068DE"/>
    <w:rsid w:val="00C10CD2"/>
    <w:rsid w:val="00C118C8"/>
    <w:rsid w:val="00C12BF0"/>
    <w:rsid w:val="00C138A3"/>
    <w:rsid w:val="00C14FE6"/>
    <w:rsid w:val="00C1508E"/>
    <w:rsid w:val="00C17097"/>
    <w:rsid w:val="00C1735D"/>
    <w:rsid w:val="00C178C2"/>
    <w:rsid w:val="00C17937"/>
    <w:rsid w:val="00C203A6"/>
    <w:rsid w:val="00C20AE1"/>
    <w:rsid w:val="00C21714"/>
    <w:rsid w:val="00C21787"/>
    <w:rsid w:val="00C22FA5"/>
    <w:rsid w:val="00C2302B"/>
    <w:rsid w:val="00C231BC"/>
    <w:rsid w:val="00C23B4D"/>
    <w:rsid w:val="00C249AF"/>
    <w:rsid w:val="00C24CF4"/>
    <w:rsid w:val="00C25C87"/>
    <w:rsid w:val="00C267A6"/>
    <w:rsid w:val="00C26CE8"/>
    <w:rsid w:val="00C2767F"/>
    <w:rsid w:val="00C27C9F"/>
    <w:rsid w:val="00C3055E"/>
    <w:rsid w:val="00C30F32"/>
    <w:rsid w:val="00C311A2"/>
    <w:rsid w:val="00C3146B"/>
    <w:rsid w:val="00C3154A"/>
    <w:rsid w:val="00C321DD"/>
    <w:rsid w:val="00C3257F"/>
    <w:rsid w:val="00C32AD6"/>
    <w:rsid w:val="00C32C60"/>
    <w:rsid w:val="00C330FF"/>
    <w:rsid w:val="00C33ED1"/>
    <w:rsid w:val="00C3444B"/>
    <w:rsid w:val="00C346DA"/>
    <w:rsid w:val="00C346E5"/>
    <w:rsid w:val="00C35056"/>
    <w:rsid w:val="00C3541F"/>
    <w:rsid w:val="00C36D42"/>
    <w:rsid w:val="00C3705E"/>
    <w:rsid w:val="00C37D85"/>
    <w:rsid w:val="00C406C1"/>
    <w:rsid w:val="00C40719"/>
    <w:rsid w:val="00C40AA5"/>
    <w:rsid w:val="00C40E32"/>
    <w:rsid w:val="00C411AE"/>
    <w:rsid w:val="00C41BC2"/>
    <w:rsid w:val="00C42802"/>
    <w:rsid w:val="00C42F2E"/>
    <w:rsid w:val="00C43250"/>
    <w:rsid w:val="00C432EB"/>
    <w:rsid w:val="00C4443E"/>
    <w:rsid w:val="00C463E2"/>
    <w:rsid w:val="00C47483"/>
    <w:rsid w:val="00C478B6"/>
    <w:rsid w:val="00C50373"/>
    <w:rsid w:val="00C5064A"/>
    <w:rsid w:val="00C50711"/>
    <w:rsid w:val="00C5129A"/>
    <w:rsid w:val="00C5150E"/>
    <w:rsid w:val="00C51A5F"/>
    <w:rsid w:val="00C52618"/>
    <w:rsid w:val="00C52A2C"/>
    <w:rsid w:val="00C52CF1"/>
    <w:rsid w:val="00C52D4E"/>
    <w:rsid w:val="00C539C2"/>
    <w:rsid w:val="00C5424B"/>
    <w:rsid w:val="00C55357"/>
    <w:rsid w:val="00C561C8"/>
    <w:rsid w:val="00C5656A"/>
    <w:rsid w:val="00C56656"/>
    <w:rsid w:val="00C56767"/>
    <w:rsid w:val="00C56AED"/>
    <w:rsid w:val="00C56F5D"/>
    <w:rsid w:val="00C57677"/>
    <w:rsid w:val="00C57AA7"/>
    <w:rsid w:val="00C57AFD"/>
    <w:rsid w:val="00C61236"/>
    <w:rsid w:val="00C62315"/>
    <w:rsid w:val="00C62B81"/>
    <w:rsid w:val="00C63B1B"/>
    <w:rsid w:val="00C63C6F"/>
    <w:rsid w:val="00C64A54"/>
    <w:rsid w:val="00C64A89"/>
    <w:rsid w:val="00C64ADC"/>
    <w:rsid w:val="00C64D08"/>
    <w:rsid w:val="00C65592"/>
    <w:rsid w:val="00C657EF"/>
    <w:rsid w:val="00C658E4"/>
    <w:rsid w:val="00C660B3"/>
    <w:rsid w:val="00C663DD"/>
    <w:rsid w:val="00C6739F"/>
    <w:rsid w:val="00C67728"/>
    <w:rsid w:val="00C67989"/>
    <w:rsid w:val="00C70839"/>
    <w:rsid w:val="00C70C9C"/>
    <w:rsid w:val="00C71313"/>
    <w:rsid w:val="00C73444"/>
    <w:rsid w:val="00C736A8"/>
    <w:rsid w:val="00C7412B"/>
    <w:rsid w:val="00C7455B"/>
    <w:rsid w:val="00C746B8"/>
    <w:rsid w:val="00C747D3"/>
    <w:rsid w:val="00C74AFE"/>
    <w:rsid w:val="00C74DD1"/>
    <w:rsid w:val="00C75831"/>
    <w:rsid w:val="00C75BC3"/>
    <w:rsid w:val="00C76D88"/>
    <w:rsid w:val="00C76EC8"/>
    <w:rsid w:val="00C76F43"/>
    <w:rsid w:val="00C77407"/>
    <w:rsid w:val="00C80481"/>
    <w:rsid w:val="00C808C5"/>
    <w:rsid w:val="00C81738"/>
    <w:rsid w:val="00C84256"/>
    <w:rsid w:val="00C84261"/>
    <w:rsid w:val="00C8521A"/>
    <w:rsid w:val="00C8617D"/>
    <w:rsid w:val="00C87630"/>
    <w:rsid w:val="00C90434"/>
    <w:rsid w:val="00C90C12"/>
    <w:rsid w:val="00C91701"/>
    <w:rsid w:val="00C91987"/>
    <w:rsid w:val="00C91B25"/>
    <w:rsid w:val="00C93EBB"/>
    <w:rsid w:val="00C94A09"/>
    <w:rsid w:val="00C94A83"/>
    <w:rsid w:val="00C94C8C"/>
    <w:rsid w:val="00C95E68"/>
    <w:rsid w:val="00C961C8"/>
    <w:rsid w:val="00C96981"/>
    <w:rsid w:val="00C971CE"/>
    <w:rsid w:val="00C972A1"/>
    <w:rsid w:val="00C9778F"/>
    <w:rsid w:val="00C9781B"/>
    <w:rsid w:val="00CA09F5"/>
    <w:rsid w:val="00CA0B6B"/>
    <w:rsid w:val="00CA0FF1"/>
    <w:rsid w:val="00CA1971"/>
    <w:rsid w:val="00CA2EEC"/>
    <w:rsid w:val="00CA2F76"/>
    <w:rsid w:val="00CA384C"/>
    <w:rsid w:val="00CA4725"/>
    <w:rsid w:val="00CA4980"/>
    <w:rsid w:val="00CA499C"/>
    <w:rsid w:val="00CA4BB6"/>
    <w:rsid w:val="00CA4C65"/>
    <w:rsid w:val="00CA5292"/>
    <w:rsid w:val="00CA585F"/>
    <w:rsid w:val="00CA77C3"/>
    <w:rsid w:val="00CA7D7A"/>
    <w:rsid w:val="00CB0098"/>
    <w:rsid w:val="00CB02A8"/>
    <w:rsid w:val="00CB1FE7"/>
    <w:rsid w:val="00CB3000"/>
    <w:rsid w:val="00CB365C"/>
    <w:rsid w:val="00CB4A10"/>
    <w:rsid w:val="00CB51AA"/>
    <w:rsid w:val="00CB51C2"/>
    <w:rsid w:val="00CB54BB"/>
    <w:rsid w:val="00CB6160"/>
    <w:rsid w:val="00CB65A4"/>
    <w:rsid w:val="00CC0555"/>
    <w:rsid w:val="00CC083D"/>
    <w:rsid w:val="00CC0BFA"/>
    <w:rsid w:val="00CC0C6B"/>
    <w:rsid w:val="00CC13EE"/>
    <w:rsid w:val="00CC13FC"/>
    <w:rsid w:val="00CC1726"/>
    <w:rsid w:val="00CC1736"/>
    <w:rsid w:val="00CC1B0D"/>
    <w:rsid w:val="00CC1D51"/>
    <w:rsid w:val="00CC2019"/>
    <w:rsid w:val="00CC33AE"/>
    <w:rsid w:val="00CC33EC"/>
    <w:rsid w:val="00CC3AD0"/>
    <w:rsid w:val="00CC3BE9"/>
    <w:rsid w:val="00CC3F61"/>
    <w:rsid w:val="00CC47E7"/>
    <w:rsid w:val="00CC4967"/>
    <w:rsid w:val="00CC4A44"/>
    <w:rsid w:val="00CC6626"/>
    <w:rsid w:val="00CC75B9"/>
    <w:rsid w:val="00CC7846"/>
    <w:rsid w:val="00CD01DC"/>
    <w:rsid w:val="00CD07F1"/>
    <w:rsid w:val="00CD0AE2"/>
    <w:rsid w:val="00CD1302"/>
    <w:rsid w:val="00CD3362"/>
    <w:rsid w:val="00CD3A9C"/>
    <w:rsid w:val="00CD435C"/>
    <w:rsid w:val="00CD48FF"/>
    <w:rsid w:val="00CD53BD"/>
    <w:rsid w:val="00CD59AC"/>
    <w:rsid w:val="00CD6333"/>
    <w:rsid w:val="00CD698C"/>
    <w:rsid w:val="00CD6E8D"/>
    <w:rsid w:val="00CE068B"/>
    <w:rsid w:val="00CE084C"/>
    <w:rsid w:val="00CE1A48"/>
    <w:rsid w:val="00CE236F"/>
    <w:rsid w:val="00CE2ED3"/>
    <w:rsid w:val="00CE3076"/>
    <w:rsid w:val="00CE32EE"/>
    <w:rsid w:val="00CE49CD"/>
    <w:rsid w:val="00CE4BF4"/>
    <w:rsid w:val="00CE55B4"/>
    <w:rsid w:val="00CE5AD7"/>
    <w:rsid w:val="00CE61A4"/>
    <w:rsid w:val="00CE67BB"/>
    <w:rsid w:val="00CE69E6"/>
    <w:rsid w:val="00CE6E43"/>
    <w:rsid w:val="00CE7E81"/>
    <w:rsid w:val="00CF0908"/>
    <w:rsid w:val="00CF09D8"/>
    <w:rsid w:val="00CF0B98"/>
    <w:rsid w:val="00CF1899"/>
    <w:rsid w:val="00CF18AA"/>
    <w:rsid w:val="00CF1AA8"/>
    <w:rsid w:val="00CF235F"/>
    <w:rsid w:val="00CF2754"/>
    <w:rsid w:val="00CF282D"/>
    <w:rsid w:val="00CF462A"/>
    <w:rsid w:val="00CF46C8"/>
    <w:rsid w:val="00CF4DE1"/>
    <w:rsid w:val="00CF4FE2"/>
    <w:rsid w:val="00CF521D"/>
    <w:rsid w:val="00CF53B5"/>
    <w:rsid w:val="00CF57FA"/>
    <w:rsid w:val="00CF6760"/>
    <w:rsid w:val="00CF6C0E"/>
    <w:rsid w:val="00CF70FE"/>
    <w:rsid w:val="00D0087E"/>
    <w:rsid w:val="00D01B9A"/>
    <w:rsid w:val="00D02604"/>
    <w:rsid w:val="00D02663"/>
    <w:rsid w:val="00D02794"/>
    <w:rsid w:val="00D02AEE"/>
    <w:rsid w:val="00D03252"/>
    <w:rsid w:val="00D034EE"/>
    <w:rsid w:val="00D04353"/>
    <w:rsid w:val="00D04D40"/>
    <w:rsid w:val="00D05157"/>
    <w:rsid w:val="00D06548"/>
    <w:rsid w:val="00D067E1"/>
    <w:rsid w:val="00D06F0A"/>
    <w:rsid w:val="00D074D1"/>
    <w:rsid w:val="00D0775D"/>
    <w:rsid w:val="00D07A76"/>
    <w:rsid w:val="00D102B7"/>
    <w:rsid w:val="00D10C2D"/>
    <w:rsid w:val="00D112B1"/>
    <w:rsid w:val="00D11A12"/>
    <w:rsid w:val="00D11C22"/>
    <w:rsid w:val="00D1223F"/>
    <w:rsid w:val="00D126CB"/>
    <w:rsid w:val="00D12C47"/>
    <w:rsid w:val="00D1340B"/>
    <w:rsid w:val="00D13A48"/>
    <w:rsid w:val="00D1503E"/>
    <w:rsid w:val="00D15504"/>
    <w:rsid w:val="00D16454"/>
    <w:rsid w:val="00D16F90"/>
    <w:rsid w:val="00D17B4F"/>
    <w:rsid w:val="00D202F2"/>
    <w:rsid w:val="00D20EB4"/>
    <w:rsid w:val="00D2118B"/>
    <w:rsid w:val="00D2134E"/>
    <w:rsid w:val="00D2160C"/>
    <w:rsid w:val="00D21649"/>
    <w:rsid w:val="00D21775"/>
    <w:rsid w:val="00D21A5F"/>
    <w:rsid w:val="00D22343"/>
    <w:rsid w:val="00D223A4"/>
    <w:rsid w:val="00D22C3C"/>
    <w:rsid w:val="00D22CE8"/>
    <w:rsid w:val="00D23079"/>
    <w:rsid w:val="00D23681"/>
    <w:rsid w:val="00D23F6D"/>
    <w:rsid w:val="00D24BA0"/>
    <w:rsid w:val="00D26116"/>
    <w:rsid w:val="00D26729"/>
    <w:rsid w:val="00D272E8"/>
    <w:rsid w:val="00D2753D"/>
    <w:rsid w:val="00D2761F"/>
    <w:rsid w:val="00D27710"/>
    <w:rsid w:val="00D27E58"/>
    <w:rsid w:val="00D305AC"/>
    <w:rsid w:val="00D30958"/>
    <w:rsid w:val="00D30B43"/>
    <w:rsid w:val="00D3386B"/>
    <w:rsid w:val="00D33B95"/>
    <w:rsid w:val="00D33EB2"/>
    <w:rsid w:val="00D34E16"/>
    <w:rsid w:val="00D3502C"/>
    <w:rsid w:val="00D35C41"/>
    <w:rsid w:val="00D363BA"/>
    <w:rsid w:val="00D371B7"/>
    <w:rsid w:val="00D402DF"/>
    <w:rsid w:val="00D403F7"/>
    <w:rsid w:val="00D40568"/>
    <w:rsid w:val="00D41CC7"/>
    <w:rsid w:val="00D42CEA"/>
    <w:rsid w:val="00D42DDC"/>
    <w:rsid w:val="00D43681"/>
    <w:rsid w:val="00D442EB"/>
    <w:rsid w:val="00D458A3"/>
    <w:rsid w:val="00D45F69"/>
    <w:rsid w:val="00D4673D"/>
    <w:rsid w:val="00D46EEE"/>
    <w:rsid w:val="00D47E76"/>
    <w:rsid w:val="00D50019"/>
    <w:rsid w:val="00D50221"/>
    <w:rsid w:val="00D5045E"/>
    <w:rsid w:val="00D50C6C"/>
    <w:rsid w:val="00D512C9"/>
    <w:rsid w:val="00D51367"/>
    <w:rsid w:val="00D51D45"/>
    <w:rsid w:val="00D52D8F"/>
    <w:rsid w:val="00D53B36"/>
    <w:rsid w:val="00D53D8E"/>
    <w:rsid w:val="00D5477E"/>
    <w:rsid w:val="00D54ADB"/>
    <w:rsid w:val="00D54CD8"/>
    <w:rsid w:val="00D55605"/>
    <w:rsid w:val="00D55617"/>
    <w:rsid w:val="00D56361"/>
    <w:rsid w:val="00D56C2B"/>
    <w:rsid w:val="00D56CEA"/>
    <w:rsid w:val="00D57B0D"/>
    <w:rsid w:val="00D60136"/>
    <w:rsid w:val="00D60375"/>
    <w:rsid w:val="00D60567"/>
    <w:rsid w:val="00D6125F"/>
    <w:rsid w:val="00D61624"/>
    <w:rsid w:val="00D617BE"/>
    <w:rsid w:val="00D61CCF"/>
    <w:rsid w:val="00D61FC0"/>
    <w:rsid w:val="00D62187"/>
    <w:rsid w:val="00D62A04"/>
    <w:rsid w:val="00D632B3"/>
    <w:rsid w:val="00D63580"/>
    <w:rsid w:val="00D637E0"/>
    <w:rsid w:val="00D6383C"/>
    <w:rsid w:val="00D63875"/>
    <w:rsid w:val="00D64219"/>
    <w:rsid w:val="00D64B0F"/>
    <w:rsid w:val="00D653C2"/>
    <w:rsid w:val="00D66674"/>
    <w:rsid w:val="00D67262"/>
    <w:rsid w:val="00D715FF"/>
    <w:rsid w:val="00D72016"/>
    <w:rsid w:val="00D74FE9"/>
    <w:rsid w:val="00D7583C"/>
    <w:rsid w:val="00D759B4"/>
    <w:rsid w:val="00D75D4C"/>
    <w:rsid w:val="00D75DF8"/>
    <w:rsid w:val="00D7683D"/>
    <w:rsid w:val="00D76D4A"/>
    <w:rsid w:val="00D77CCF"/>
    <w:rsid w:val="00D80F80"/>
    <w:rsid w:val="00D810B1"/>
    <w:rsid w:val="00D81380"/>
    <w:rsid w:val="00D813A9"/>
    <w:rsid w:val="00D82C0C"/>
    <w:rsid w:val="00D83B83"/>
    <w:rsid w:val="00D83BEF"/>
    <w:rsid w:val="00D83CF8"/>
    <w:rsid w:val="00D84E34"/>
    <w:rsid w:val="00D84FBB"/>
    <w:rsid w:val="00D853FA"/>
    <w:rsid w:val="00D85536"/>
    <w:rsid w:val="00D8574D"/>
    <w:rsid w:val="00D8585C"/>
    <w:rsid w:val="00D85C1B"/>
    <w:rsid w:val="00D85C4A"/>
    <w:rsid w:val="00D85E24"/>
    <w:rsid w:val="00D85E95"/>
    <w:rsid w:val="00D85FE8"/>
    <w:rsid w:val="00D86A03"/>
    <w:rsid w:val="00D87292"/>
    <w:rsid w:val="00D87AD9"/>
    <w:rsid w:val="00D87DFF"/>
    <w:rsid w:val="00D9158D"/>
    <w:rsid w:val="00D917B7"/>
    <w:rsid w:val="00D91D0D"/>
    <w:rsid w:val="00D91E3A"/>
    <w:rsid w:val="00D91F63"/>
    <w:rsid w:val="00D9284A"/>
    <w:rsid w:val="00D9432A"/>
    <w:rsid w:val="00D949ED"/>
    <w:rsid w:val="00D95D8A"/>
    <w:rsid w:val="00D95E31"/>
    <w:rsid w:val="00D96029"/>
    <w:rsid w:val="00D96275"/>
    <w:rsid w:val="00D96A4A"/>
    <w:rsid w:val="00D96EE6"/>
    <w:rsid w:val="00DA02CD"/>
    <w:rsid w:val="00DA151E"/>
    <w:rsid w:val="00DA1EC2"/>
    <w:rsid w:val="00DA223A"/>
    <w:rsid w:val="00DA255B"/>
    <w:rsid w:val="00DA2572"/>
    <w:rsid w:val="00DA269A"/>
    <w:rsid w:val="00DA3156"/>
    <w:rsid w:val="00DA46C3"/>
    <w:rsid w:val="00DA63DA"/>
    <w:rsid w:val="00DA6DF7"/>
    <w:rsid w:val="00DA7265"/>
    <w:rsid w:val="00DA7BF9"/>
    <w:rsid w:val="00DA7E7A"/>
    <w:rsid w:val="00DB224E"/>
    <w:rsid w:val="00DB2463"/>
    <w:rsid w:val="00DB2FE9"/>
    <w:rsid w:val="00DB38F4"/>
    <w:rsid w:val="00DB497C"/>
    <w:rsid w:val="00DB4CD7"/>
    <w:rsid w:val="00DB6026"/>
    <w:rsid w:val="00DB6804"/>
    <w:rsid w:val="00DB7279"/>
    <w:rsid w:val="00DC0801"/>
    <w:rsid w:val="00DC08AC"/>
    <w:rsid w:val="00DC1BD1"/>
    <w:rsid w:val="00DC2E17"/>
    <w:rsid w:val="00DC2F5E"/>
    <w:rsid w:val="00DC31B5"/>
    <w:rsid w:val="00DC3EB9"/>
    <w:rsid w:val="00DC47A5"/>
    <w:rsid w:val="00DC4F49"/>
    <w:rsid w:val="00DC55C0"/>
    <w:rsid w:val="00DC664E"/>
    <w:rsid w:val="00DC6C36"/>
    <w:rsid w:val="00DC7EAF"/>
    <w:rsid w:val="00DC7EB4"/>
    <w:rsid w:val="00DD0592"/>
    <w:rsid w:val="00DD0EC5"/>
    <w:rsid w:val="00DD2AC3"/>
    <w:rsid w:val="00DD2CA0"/>
    <w:rsid w:val="00DD2DF5"/>
    <w:rsid w:val="00DD3AB4"/>
    <w:rsid w:val="00DD43DB"/>
    <w:rsid w:val="00DD4876"/>
    <w:rsid w:val="00DD4E33"/>
    <w:rsid w:val="00DD51CE"/>
    <w:rsid w:val="00DD5ACA"/>
    <w:rsid w:val="00DD5FF0"/>
    <w:rsid w:val="00DD619D"/>
    <w:rsid w:val="00DD71A6"/>
    <w:rsid w:val="00DD72D3"/>
    <w:rsid w:val="00DD73C8"/>
    <w:rsid w:val="00DE193C"/>
    <w:rsid w:val="00DE1D0A"/>
    <w:rsid w:val="00DE22E8"/>
    <w:rsid w:val="00DE2852"/>
    <w:rsid w:val="00DE35D3"/>
    <w:rsid w:val="00DE3D69"/>
    <w:rsid w:val="00DE3FF5"/>
    <w:rsid w:val="00DE47E8"/>
    <w:rsid w:val="00DE60E5"/>
    <w:rsid w:val="00DE7011"/>
    <w:rsid w:val="00DE73FC"/>
    <w:rsid w:val="00DE78CF"/>
    <w:rsid w:val="00DF0F8E"/>
    <w:rsid w:val="00DF156D"/>
    <w:rsid w:val="00DF1A55"/>
    <w:rsid w:val="00DF26AD"/>
    <w:rsid w:val="00DF443E"/>
    <w:rsid w:val="00DF48D3"/>
    <w:rsid w:val="00DF644C"/>
    <w:rsid w:val="00DF6D41"/>
    <w:rsid w:val="00DF7A1B"/>
    <w:rsid w:val="00E00352"/>
    <w:rsid w:val="00E004C6"/>
    <w:rsid w:val="00E00665"/>
    <w:rsid w:val="00E017AB"/>
    <w:rsid w:val="00E018DC"/>
    <w:rsid w:val="00E019B0"/>
    <w:rsid w:val="00E01FA8"/>
    <w:rsid w:val="00E02A38"/>
    <w:rsid w:val="00E02BDB"/>
    <w:rsid w:val="00E0584D"/>
    <w:rsid w:val="00E069F9"/>
    <w:rsid w:val="00E07128"/>
    <w:rsid w:val="00E07DA9"/>
    <w:rsid w:val="00E07E10"/>
    <w:rsid w:val="00E07E44"/>
    <w:rsid w:val="00E10644"/>
    <w:rsid w:val="00E11F03"/>
    <w:rsid w:val="00E11FF2"/>
    <w:rsid w:val="00E12CB9"/>
    <w:rsid w:val="00E12DFF"/>
    <w:rsid w:val="00E12EC2"/>
    <w:rsid w:val="00E13A4F"/>
    <w:rsid w:val="00E1521B"/>
    <w:rsid w:val="00E15B5C"/>
    <w:rsid w:val="00E16AD4"/>
    <w:rsid w:val="00E16D67"/>
    <w:rsid w:val="00E17A92"/>
    <w:rsid w:val="00E17ADA"/>
    <w:rsid w:val="00E17AE5"/>
    <w:rsid w:val="00E212D3"/>
    <w:rsid w:val="00E2135E"/>
    <w:rsid w:val="00E217F6"/>
    <w:rsid w:val="00E21E5D"/>
    <w:rsid w:val="00E21F5A"/>
    <w:rsid w:val="00E237BC"/>
    <w:rsid w:val="00E24133"/>
    <w:rsid w:val="00E2442E"/>
    <w:rsid w:val="00E24462"/>
    <w:rsid w:val="00E24A56"/>
    <w:rsid w:val="00E254F0"/>
    <w:rsid w:val="00E261BB"/>
    <w:rsid w:val="00E26310"/>
    <w:rsid w:val="00E27525"/>
    <w:rsid w:val="00E279DE"/>
    <w:rsid w:val="00E300F7"/>
    <w:rsid w:val="00E309D9"/>
    <w:rsid w:val="00E30DB9"/>
    <w:rsid w:val="00E3183E"/>
    <w:rsid w:val="00E32193"/>
    <w:rsid w:val="00E333B0"/>
    <w:rsid w:val="00E33934"/>
    <w:rsid w:val="00E34BA6"/>
    <w:rsid w:val="00E3503B"/>
    <w:rsid w:val="00E35A83"/>
    <w:rsid w:val="00E3626F"/>
    <w:rsid w:val="00E37884"/>
    <w:rsid w:val="00E4001E"/>
    <w:rsid w:val="00E40F4D"/>
    <w:rsid w:val="00E40F56"/>
    <w:rsid w:val="00E42DDE"/>
    <w:rsid w:val="00E43A9A"/>
    <w:rsid w:val="00E43F5C"/>
    <w:rsid w:val="00E449CB"/>
    <w:rsid w:val="00E468BC"/>
    <w:rsid w:val="00E46B16"/>
    <w:rsid w:val="00E475DD"/>
    <w:rsid w:val="00E502E2"/>
    <w:rsid w:val="00E505C2"/>
    <w:rsid w:val="00E50C2D"/>
    <w:rsid w:val="00E514C1"/>
    <w:rsid w:val="00E524EA"/>
    <w:rsid w:val="00E54B24"/>
    <w:rsid w:val="00E5549D"/>
    <w:rsid w:val="00E55680"/>
    <w:rsid w:val="00E55E0E"/>
    <w:rsid w:val="00E565EA"/>
    <w:rsid w:val="00E56746"/>
    <w:rsid w:val="00E56748"/>
    <w:rsid w:val="00E57159"/>
    <w:rsid w:val="00E604E1"/>
    <w:rsid w:val="00E60738"/>
    <w:rsid w:val="00E61346"/>
    <w:rsid w:val="00E613FC"/>
    <w:rsid w:val="00E63BA0"/>
    <w:rsid w:val="00E64AB7"/>
    <w:rsid w:val="00E65990"/>
    <w:rsid w:val="00E65F06"/>
    <w:rsid w:val="00E66AD0"/>
    <w:rsid w:val="00E66B48"/>
    <w:rsid w:val="00E67013"/>
    <w:rsid w:val="00E67FFC"/>
    <w:rsid w:val="00E713AD"/>
    <w:rsid w:val="00E71BDA"/>
    <w:rsid w:val="00E72FEE"/>
    <w:rsid w:val="00E735B2"/>
    <w:rsid w:val="00E739BB"/>
    <w:rsid w:val="00E743B0"/>
    <w:rsid w:val="00E75462"/>
    <w:rsid w:val="00E75C0F"/>
    <w:rsid w:val="00E75E66"/>
    <w:rsid w:val="00E76190"/>
    <w:rsid w:val="00E76C5E"/>
    <w:rsid w:val="00E77C48"/>
    <w:rsid w:val="00E77D4E"/>
    <w:rsid w:val="00E77DF0"/>
    <w:rsid w:val="00E80155"/>
    <w:rsid w:val="00E8066E"/>
    <w:rsid w:val="00E811E4"/>
    <w:rsid w:val="00E81727"/>
    <w:rsid w:val="00E81C1D"/>
    <w:rsid w:val="00E820C8"/>
    <w:rsid w:val="00E8323D"/>
    <w:rsid w:val="00E83411"/>
    <w:rsid w:val="00E84814"/>
    <w:rsid w:val="00E85DBE"/>
    <w:rsid w:val="00E86F87"/>
    <w:rsid w:val="00E872DA"/>
    <w:rsid w:val="00E875C5"/>
    <w:rsid w:val="00E8766F"/>
    <w:rsid w:val="00E900CE"/>
    <w:rsid w:val="00E90DA3"/>
    <w:rsid w:val="00E919CB"/>
    <w:rsid w:val="00E91A50"/>
    <w:rsid w:val="00E924B6"/>
    <w:rsid w:val="00E9261D"/>
    <w:rsid w:val="00E929E1"/>
    <w:rsid w:val="00E93A07"/>
    <w:rsid w:val="00E945AF"/>
    <w:rsid w:val="00E946AC"/>
    <w:rsid w:val="00E948A8"/>
    <w:rsid w:val="00E9498A"/>
    <w:rsid w:val="00E94F73"/>
    <w:rsid w:val="00E95591"/>
    <w:rsid w:val="00E963AD"/>
    <w:rsid w:val="00E9656E"/>
    <w:rsid w:val="00E96B3C"/>
    <w:rsid w:val="00E96F0D"/>
    <w:rsid w:val="00E96FFC"/>
    <w:rsid w:val="00E97157"/>
    <w:rsid w:val="00EA0E0F"/>
    <w:rsid w:val="00EA0FAF"/>
    <w:rsid w:val="00EA1179"/>
    <w:rsid w:val="00EA1B1E"/>
    <w:rsid w:val="00EA220A"/>
    <w:rsid w:val="00EA2B2E"/>
    <w:rsid w:val="00EA2CD8"/>
    <w:rsid w:val="00EA310B"/>
    <w:rsid w:val="00EA413F"/>
    <w:rsid w:val="00EA4671"/>
    <w:rsid w:val="00EA536B"/>
    <w:rsid w:val="00EA545D"/>
    <w:rsid w:val="00EA5948"/>
    <w:rsid w:val="00EA5D0B"/>
    <w:rsid w:val="00EA6546"/>
    <w:rsid w:val="00EA65A4"/>
    <w:rsid w:val="00EA6612"/>
    <w:rsid w:val="00EA67A2"/>
    <w:rsid w:val="00EA7081"/>
    <w:rsid w:val="00EA74BC"/>
    <w:rsid w:val="00EA76C2"/>
    <w:rsid w:val="00EA797C"/>
    <w:rsid w:val="00EB04E6"/>
    <w:rsid w:val="00EB07E7"/>
    <w:rsid w:val="00EB2873"/>
    <w:rsid w:val="00EB3260"/>
    <w:rsid w:val="00EB3406"/>
    <w:rsid w:val="00EB37BA"/>
    <w:rsid w:val="00EB449A"/>
    <w:rsid w:val="00EB4747"/>
    <w:rsid w:val="00EB5456"/>
    <w:rsid w:val="00EB63E0"/>
    <w:rsid w:val="00EB6AE8"/>
    <w:rsid w:val="00EB6F5A"/>
    <w:rsid w:val="00EB76FC"/>
    <w:rsid w:val="00EB77C4"/>
    <w:rsid w:val="00EB7DBB"/>
    <w:rsid w:val="00EB7F7A"/>
    <w:rsid w:val="00EC1799"/>
    <w:rsid w:val="00EC226E"/>
    <w:rsid w:val="00EC276F"/>
    <w:rsid w:val="00EC2ADB"/>
    <w:rsid w:val="00EC2C3F"/>
    <w:rsid w:val="00EC2E59"/>
    <w:rsid w:val="00EC4105"/>
    <w:rsid w:val="00EC4D9C"/>
    <w:rsid w:val="00EC54BB"/>
    <w:rsid w:val="00EC58D9"/>
    <w:rsid w:val="00EC620B"/>
    <w:rsid w:val="00EC7369"/>
    <w:rsid w:val="00ED0895"/>
    <w:rsid w:val="00ED12A7"/>
    <w:rsid w:val="00ED12F5"/>
    <w:rsid w:val="00ED14CA"/>
    <w:rsid w:val="00ED19DE"/>
    <w:rsid w:val="00ED2E69"/>
    <w:rsid w:val="00ED3532"/>
    <w:rsid w:val="00ED4725"/>
    <w:rsid w:val="00ED4F91"/>
    <w:rsid w:val="00ED5CC2"/>
    <w:rsid w:val="00ED6423"/>
    <w:rsid w:val="00ED652E"/>
    <w:rsid w:val="00ED7AA3"/>
    <w:rsid w:val="00EE1186"/>
    <w:rsid w:val="00EE1B46"/>
    <w:rsid w:val="00EE2671"/>
    <w:rsid w:val="00EE2BAC"/>
    <w:rsid w:val="00EE3CC1"/>
    <w:rsid w:val="00EE4FE3"/>
    <w:rsid w:val="00EE567E"/>
    <w:rsid w:val="00EE5775"/>
    <w:rsid w:val="00EE701D"/>
    <w:rsid w:val="00EE7B82"/>
    <w:rsid w:val="00EF1071"/>
    <w:rsid w:val="00EF2BF9"/>
    <w:rsid w:val="00EF30A4"/>
    <w:rsid w:val="00EF4B8F"/>
    <w:rsid w:val="00EF4C53"/>
    <w:rsid w:val="00EF4CD3"/>
    <w:rsid w:val="00EF57CD"/>
    <w:rsid w:val="00EF57D8"/>
    <w:rsid w:val="00EF6C3D"/>
    <w:rsid w:val="00EF72CF"/>
    <w:rsid w:val="00EF76DF"/>
    <w:rsid w:val="00F006D4"/>
    <w:rsid w:val="00F00755"/>
    <w:rsid w:val="00F00BD7"/>
    <w:rsid w:val="00F010CD"/>
    <w:rsid w:val="00F02213"/>
    <w:rsid w:val="00F02E3F"/>
    <w:rsid w:val="00F03049"/>
    <w:rsid w:val="00F030AB"/>
    <w:rsid w:val="00F031A1"/>
    <w:rsid w:val="00F03D23"/>
    <w:rsid w:val="00F04A01"/>
    <w:rsid w:val="00F04F6B"/>
    <w:rsid w:val="00F05F92"/>
    <w:rsid w:val="00F05FB8"/>
    <w:rsid w:val="00F065AD"/>
    <w:rsid w:val="00F06B7A"/>
    <w:rsid w:val="00F0789D"/>
    <w:rsid w:val="00F07D57"/>
    <w:rsid w:val="00F10BDC"/>
    <w:rsid w:val="00F1107F"/>
    <w:rsid w:val="00F11140"/>
    <w:rsid w:val="00F11744"/>
    <w:rsid w:val="00F1215F"/>
    <w:rsid w:val="00F127B3"/>
    <w:rsid w:val="00F12ABD"/>
    <w:rsid w:val="00F12BDA"/>
    <w:rsid w:val="00F13303"/>
    <w:rsid w:val="00F13CBB"/>
    <w:rsid w:val="00F13FB7"/>
    <w:rsid w:val="00F14749"/>
    <w:rsid w:val="00F148C7"/>
    <w:rsid w:val="00F150B3"/>
    <w:rsid w:val="00F15425"/>
    <w:rsid w:val="00F1545B"/>
    <w:rsid w:val="00F15EF8"/>
    <w:rsid w:val="00F16CB5"/>
    <w:rsid w:val="00F17311"/>
    <w:rsid w:val="00F1737C"/>
    <w:rsid w:val="00F17FE0"/>
    <w:rsid w:val="00F2114E"/>
    <w:rsid w:val="00F21EE6"/>
    <w:rsid w:val="00F21FB5"/>
    <w:rsid w:val="00F22399"/>
    <w:rsid w:val="00F24001"/>
    <w:rsid w:val="00F25A33"/>
    <w:rsid w:val="00F25D9D"/>
    <w:rsid w:val="00F27359"/>
    <w:rsid w:val="00F2735A"/>
    <w:rsid w:val="00F27678"/>
    <w:rsid w:val="00F277A3"/>
    <w:rsid w:val="00F30C7C"/>
    <w:rsid w:val="00F3211E"/>
    <w:rsid w:val="00F32FA7"/>
    <w:rsid w:val="00F33516"/>
    <w:rsid w:val="00F342CD"/>
    <w:rsid w:val="00F34715"/>
    <w:rsid w:val="00F355E8"/>
    <w:rsid w:val="00F35C19"/>
    <w:rsid w:val="00F36B07"/>
    <w:rsid w:val="00F36E8F"/>
    <w:rsid w:val="00F37961"/>
    <w:rsid w:val="00F40264"/>
    <w:rsid w:val="00F40B1E"/>
    <w:rsid w:val="00F40C3D"/>
    <w:rsid w:val="00F41924"/>
    <w:rsid w:val="00F42982"/>
    <w:rsid w:val="00F42FE4"/>
    <w:rsid w:val="00F43BF3"/>
    <w:rsid w:val="00F4428A"/>
    <w:rsid w:val="00F44DEF"/>
    <w:rsid w:val="00F455EF"/>
    <w:rsid w:val="00F45CDA"/>
    <w:rsid w:val="00F463AC"/>
    <w:rsid w:val="00F4656E"/>
    <w:rsid w:val="00F468AB"/>
    <w:rsid w:val="00F47833"/>
    <w:rsid w:val="00F5080D"/>
    <w:rsid w:val="00F50C50"/>
    <w:rsid w:val="00F510B0"/>
    <w:rsid w:val="00F51401"/>
    <w:rsid w:val="00F52F11"/>
    <w:rsid w:val="00F53944"/>
    <w:rsid w:val="00F53D1F"/>
    <w:rsid w:val="00F54711"/>
    <w:rsid w:val="00F55383"/>
    <w:rsid w:val="00F554E7"/>
    <w:rsid w:val="00F55551"/>
    <w:rsid w:val="00F55782"/>
    <w:rsid w:val="00F5629D"/>
    <w:rsid w:val="00F562FF"/>
    <w:rsid w:val="00F6110E"/>
    <w:rsid w:val="00F62D55"/>
    <w:rsid w:val="00F62DBD"/>
    <w:rsid w:val="00F62E19"/>
    <w:rsid w:val="00F63F70"/>
    <w:rsid w:val="00F643A4"/>
    <w:rsid w:val="00F64699"/>
    <w:rsid w:val="00F6572C"/>
    <w:rsid w:val="00F65A25"/>
    <w:rsid w:val="00F65D68"/>
    <w:rsid w:val="00F66484"/>
    <w:rsid w:val="00F671D5"/>
    <w:rsid w:val="00F674F3"/>
    <w:rsid w:val="00F679C2"/>
    <w:rsid w:val="00F70B04"/>
    <w:rsid w:val="00F71E7D"/>
    <w:rsid w:val="00F72019"/>
    <w:rsid w:val="00F73329"/>
    <w:rsid w:val="00F7352E"/>
    <w:rsid w:val="00F746BE"/>
    <w:rsid w:val="00F753A4"/>
    <w:rsid w:val="00F76A57"/>
    <w:rsid w:val="00F76CD8"/>
    <w:rsid w:val="00F773CE"/>
    <w:rsid w:val="00F77746"/>
    <w:rsid w:val="00F77FB5"/>
    <w:rsid w:val="00F80195"/>
    <w:rsid w:val="00F80272"/>
    <w:rsid w:val="00F80361"/>
    <w:rsid w:val="00F80372"/>
    <w:rsid w:val="00F80C3E"/>
    <w:rsid w:val="00F815C2"/>
    <w:rsid w:val="00F82944"/>
    <w:rsid w:val="00F83C58"/>
    <w:rsid w:val="00F83DDF"/>
    <w:rsid w:val="00F841F9"/>
    <w:rsid w:val="00F84333"/>
    <w:rsid w:val="00F851D6"/>
    <w:rsid w:val="00F859E6"/>
    <w:rsid w:val="00F867BD"/>
    <w:rsid w:val="00F87206"/>
    <w:rsid w:val="00F873B7"/>
    <w:rsid w:val="00F87702"/>
    <w:rsid w:val="00F87B56"/>
    <w:rsid w:val="00F90033"/>
    <w:rsid w:val="00F90DD2"/>
    <w:rsid w:val="00F910BA"/>
    <w:rsid w:val="00F91D8E"/>
    <w:rsid w:val="00F92B6D"/>
    <w:rsid w:val="00F93135"/>
    <w:rsid w:val="00F94CCB"/>
    <w:rsid w:val="00F95490"/>
    <w:rsid w:val="00F96083"/>
    <w:rsid w:val="00F9656E"/>
    <w:rsid w:val="00F97AB6"/>
    <w:rsid w:val="00F97FF6"/>
    <w:rsid w:val="00FA0229"/>
    <w:rsid w:val="00FA0AEC"/>
    <w:rsid w:val="00FA1FBB"/>
    <w:rsid w:val="00FA2251"/>
    <w:rsid w:val="00FA349B"/>
    <w:rsid w:val="00FA3622"/>
    <w:rsid w:val="00FA49B4"/>
    <w:rsid w:val="00FA4E6A"/>
    <w:rsid w:val="00FA5B82"/>
    <w:rsid w:val="00FA63C3"/>
    <w:rsid w:val="00FA6EF6"/>
    <w:rsid w:val="00FB0E63"/>
    <w:rsid w:val="00FB1013"/>
    <w:rsid w:val="00FB14DD"/>
    <w:rsid w:val="00FB1911"/>
    <w:rsid w:val="00FB273F"/>
    <w:rsid w:val="00FB2C95"/>
    <w:rsid w:val="00FB3358"/>
    <w:rsid w:val="00FB374F"/>
    <w:rsid w:val="00FB42D1"/>
    <w:rsid w:val="00FB4AC5"/>
    <w:rsid w:val="00FB60B3"/>
    <w:rsid w:val="00FB66C4"/>
    <w:rsid w:val="00FB694A"/>
    <w:rsid w:val="00FC19D2"/>
    <w:rsid w:val="00FC2D59"/>
    <w:rsid w:val="00FC3201"/>
    <w:rsid w:val="00FC3F11"/>
    <w:rsid w:val="00FC4C23"/>
    <w:rsid w:val="00FC5408"/>
    <w:rsid w:val="00FC5531"/>
    <w:rsid w:val="00FC5DFB"/>
    <w:rsid w:val="00FC5E7D"/>
    <w:rsid w:val="00FC6168"/>
    <w:rsid w:val="00FC6D54"/>
    <w:rsid w:val="00FC6DED"/>
    <w:rsid w:val="00FD0DA4"/>
    <w:rsid w:val="00FD2FCE"/>
    <w:rsid w:val="00FD3E3C"/>
    <w:rsid w:val="00FD4AE4"/>
    <w:rsid w:val="00FD4CD0"/>
    <w:rsid w:val="00FD6F9A"/>
    <w:rsid w:val="00FD79E6"/>
    <w:rsid w:val="00FE0DEF"/>
    <w:rsid w:val="00FE0ECB"/>
    <w:rsid w:val="00FE1581"/>
    <w:rsid w:val="00FE1F52"/>
    <w:rsid w:val="00FE30E8"/>
    <w:rsid w:val="00FE40D1"/>
    <w:rsid w:val="00FE4A46"/>
    <w:rsid w:val="00FE53C1"/>
    <w:rsid w:val="00FE5588"/>
    <w:rsid w:val="00FE5ECB"/>
    <w:rsid w:val="00FE64E8"/>
    <w:rsid w:val="00FE6E86"/>
    <w:rsid w:val="00FE70F7"/>
    <w:rsid w:val="00FE739B"/>
    <w:rsid w:val="00FE7A88"/>
    <w:rsid w:val="00FF0755"/>
    <w:rsid w:val="00FF0763"/>
    <w:rsid w:val="00FF0892"/>
    <w:rsid w:val="00FF0A13"/>
    <w:rsid w:val="00FF0D8D"/>
    <w:rsid w:val="00FF15A1"/>
    <w:rsid w:val="00FF1833"/>
    <w:rsid w:val="00FF1DCB"/>
    <w:rsid w:val="00FF2554"/>
    <w:rsid w:val="00FF2BA5"/>
    <w:rsid w:val="00FF2D9F"/>
    <w:rsid w:val="00FF2EE5"/>
    <w:rsid w:val="00FF3805"/>
    <w:rsid w:val="00FF3AE1"/>
    <w:rsid w:val="00FF463C"/>
    <w:rsid w:val="00FF56FF"/>
    <w:rsid w:val="00FF5D93"/>
    <w:rsid w:val="00FF600F"/>
    <w:rsid w:val="00FF686F"/>
    <w:rsid w:val="00FF6F3F"/>
    <w:rsid w:val="00FF6F7E"/>
    <w:rsid w:val="00FF7EEF"/>
    <w:rsid w:val="00FF7F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73EF2"/>
  <w15:docId w15:val="{026BB3AE-9D0E-4544-9D6D-A3F9467B8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B84"/>
    <w:pPr>
      <w:overflowPunct w:val="0"/>
      <w:autoSpaceDE w:val="0"/>
      <w:autoSpaceDN w:val="0"/>
      <w:adjustRightInd w:val="0"/>
      <w:textAlignment w:val="baseline"/>
    </w:pPr>
    <w:rPr>
      <w:sz w:val="24"/>
    </w:rPr>
  </w:style>
  <w:style w:type="paragraph" w:styleId="Heading1">
    <w:name w:val="heading 1"/>
    <w:basedOn w:val="Normal"/>
    <w:next w:val="Normal"/>
    <w:qFormat/>
    <w:rsid w:val="009F6B84"/>
    <w:pPr>
      <w:keepNext/>
      <w:ind w:left="900"/>
      <w:outlineLvl w:val="0"/>
    </w:pPr>
    <w:rPr>
      <w:b/>
      <w:sz w:val="28"/>
    </w:rPr>
  </w:style>
  <w:style w:type="paragraph" w:styleId="Heading2">
    <w:name w:val="heading 2"/>
    <w:basedOn w:val="Normal"/>
    <w:next w:val="Normal"/>
    <w:qFormat/>
    <w:rsid w:val="009F6B84"/>
    <w:pPr>
      <w:keepNext/>
      <w:ind w:left="1800"/>
      <w:outlineLvl w:val="1"/>
    </w:pPr>
    <w:rPr>
      <w:b/>
      <w:sz w:val="28"/>
    </w:rPr>
  </w:style>
  <w:style w:type="paragraph" w:styleId="Heading3">
    <w:name w:val="heading 3"/>
    <w:basedOn w:val="Normal"/>
    <w:next w:val="Normal"/>
    <w:qFormat/>
    <w:rsid w:val="00BB11B0"/>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qFormat/>
    <w:rsid w:val="00846485"/>
    <w:pPr>
      <w:keepNext/>
      <w:spacing w:before="240" w:after="60"/>
      <w:outlineLvl w:val="3"/>
    </w:pPr>
    <w:rPr>
      <w:b/>
      <w:bCs/>
      <w:sz w:val="28"/>
      <w:szCs w:val="28"/>
    </w:rPr>
  </w:style>
  <w:style w:type="paragraph" w:styleId="Heading6">
    <w:name w:val="heading 6"/>
    <w:basedOn w:val="Normal"/>
    <w:next w:val="Normal"/>
    <w:link w:val="Heading6Char"/>
    <w:semiHidden/>
    <w:unhideWhenUsed/>
    <w:qFormat/>
    <w:rsid w:val="003A24D0"/>
    <w:p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3A24D0"/>
    <w:pPr>
      <w:spacing w:before="240" w:after="60"/>
      <w:outlineLvl w:val="6"/>
    </w:pPr>
    <w:rPr>
      <w:rFonts w:ascii="Calibri" w:hAnsi="Calibri"/>
      <w:szCs w:val="24"/>
    </w:rPr>
  </w:style>
  <w:style w:type="paragraph" w:styleId="Heading8">
    <w:name w:val="heading 8"/>
    <w:basedOn w:val="Normal"/>
    <w:next w:val="Normal"/>
    <w:qFormat/>
    <w:rsid w:val="00D2761F"/>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vdeMetni21">
    <w:name w:val="Gövde Metni 21"/>
    <w:basedOn w:val="Normal"/>
    <w:rsid w:val="009F6B84"/>
    <w:pPr>
      <w:spacing w:after="60"/>
      <w:ind w:firstLine="340"/>
      <w:jc w:val="both"/>
    </w:pPr>
    <w:rPr>
      <w:sz w:val="28"/>
    </w:rPr>
  </w:style>
  <w:style w:type="paragraph" w:styleId="BodyText">
    <w:name w:val="Body Text"/>
    <w:basedOn w:val="Normal"/>
    <w:rsid w:val="009F6B84"/>
    <w:pPr>
      <w:ind w:right="-131"/>
    </w:pPr>
    <w:rPr>
      <w:sz w:val="28"/>
    </w:rPr>
  </w:style>
  <w:style w:type="paragraph" w:styleId="Footer">
    <w:name w:val="footer"/>
    <w:basedOn w:val="Normal"/>
    <w:link w:val="FooterChar"/>
    <w:uiPriority w:val="99"/>
    <w:rsid w:val="009F6B84"/>
    <w:pPr>
      <w:tabs>
        <w:tab w:val="center" w:pos="4536"/>
        <w:tab w:val="right" w:pos="9072"/>
      </w:tabs>
    </w:pPr>
  </w:style>
  <w:style w:type="character" w:styleId="PageNumber">
    <w:name w:val="page number"/>
    <w:basedOn w:val="DefaultParagraphFont"/>
    <w:rsid w:val="009F6B84"/>
  </w:style>
  <w:style w:type="paragraph" w:styleId="BodyTextIndent">
    <w:name w:val="Body Text Indent"/>
    <w:basedOn w:val="Normal"/>
    <w:rsid w:val="000D2054"/>
    <w:pPr>
      <w:spacing w:after="120"/>
      <w:ind w:left="283"/>
    </w:pPr>
  </w:style>
  <w:style w:type="paragraph" w:styleId="Title">
    <w:name w:val="Title"/>
    <w:basedOn w:val="Normal"/>
    <w:qFormat/>
    <w:rsid w:val="000D2054"/>
    <w:pPr>
      <w:overflowPunct/>
      <w:autoSpaceDE/>
      <w:autoSpaceDN/>
      <w:adjustRightInd/>
      <w:jc w:val="center"/>
      <w:textAlignment w:val="auto"/>
    </w:pPr>
    <w:rPr>
      <w:sz w:val="36"/>
      <w:szCs w:val="24"/>
    </w:rPr>
  </w:style>
  <w:style w:type="paragraph" w:styleId="Header">
    <w:name w:val="header"/>
    <w:basedOn w:val="Normal"/>
    <w:rsid w:val="00EC2E59"/>
    <w:pPr>
      <w:tabs>
        <w:tab w:val="center" w:pos="4536"/>
        <w:tab w:val="right" w:pos="9072"/>
      </w:tabs>
    </w:pPr>
  </w:style>
  <w:style w:type="table" w:styleId="TableGrid">
    <w:name w:val="Table Grid"/>
    <w:basedOn w:val="TableNormal"/>
    <w:rsid w:val="00FF7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482580"/>
    <w:pPr>
      <w:spacing w:after="120" w:line="480" w:lineRule="auto"/>
      <w:ind w:left="283"/>
    </w:pPr>
  </w:style>
  <w:style w:type="paragraph" w:styleId="BodyTextIndent3">
    <w:name w:val="Body Text Indent 3"/>
    <w:basedOn w:val="Normal"/>
    <w:rsid w:val="00D2761F"/>
    <w:pPr>
      <w:spacing w:after="120"/>
      <w:ind w:left="283"/>
    </w:pPr>
    <w:rPr>
      <w:sz w:val="16"/>
      <w:szCs w:val="16"/>
    </w:rPr>
  </w:style>
  <w:style w:type="paragraph" w:customStyle="1" w:styleId="ncedenBiimlendirilmi">
    <w:name w:val="Önceden Biçimlendirilmiş"/>
    <w:basedOn w:val="Normal"/>
    <w:rsid w:val="003E3BD4"/>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sz w:val="20"/>
    </w:rPr>
  </w:style>
  <w:style w:type="paragraph" w:styleId="BodyText3">
    <w:name w:val="Body Text 3"/>
    <w:basedOn w:val="Normal"/>
    <w:rsid w:val="00213342"/>
    <w:pPr>
      <w:overflowPunct/>
      <w:autoSpaceDE/>
      <w:autoSpaceDN/>
      <w:adjustRightInd/>
      <w:spacing w:after="120"/>
      <w:textAlignment w:val="auto"/>
    </w:pPr>
    <w:rPr>
      <w:sz w:val="16"/>
      <w:szCs w:val="16"/>
    </w:rPr>
  </w:style>
  <w:style w:type="character" w:styleId="Strong">
    <w:name w:val="Strong"/>
    <w:qFormat/>
    <w:rsid w:val="00213342"/>
    <w:rPr>
      <w:b/>
      <w:bCs/>
    </w:rPr>
  </w:style>
  <w:style w:type="paragraph" w:styleId="BodyText2">
    <w:name w:val="Body Text 2"/>
    <w:basedOn w:val="Normal"/>
    <w:rsid w:val="00B944AB"/>
    <w:pPr>
      <w:spacing w:after="120" w:line="480" w:lineRule="auto"/>
    </w:pPr>
  </w:style>
  <w:style w:type="paragraph" w:customStyle="1" w:styleId="3-NormalYaz">
    <w:name w:val="3-Normal Yazı"/>
    <w:rsid w:val="00A94E27"/>
    <w:pPr>
      <w:tabs>
        <w:tab w:val="left" w:pos="566"/>
      </w:tabs>
      <w:jc w:val="both"/>
    </w:pPr>
    <w:rPr>
      <w:sz w:val="19"/>
      <w:lang w:eastAsia="en-US"/>
    </w:rPr>
  </w:style>
  <w:style w:type="paragraph" w:styleId="BalloonText">
    <w:name w:val="Balloon Text"/>
    <w:basedOn w:val="Normal"/>
    <w:link w:val="BalloonTextChar"/>
    <w:rsid w:val="007E01D6"/>
    <w:rPr>
      <w:rFonts w:ascii="Tahoma" w:hAnsi="Tahoma"/>
      <w:sz w:val="16"/>
      <w:szCs w:val="16"/>
    </w:rPr>
  </w:style>
  <w:style w:type="character" w:customStyle="1" w:styleId="BalloonTextChar">
    <w:name w:val="Balloon Text Char"/>
    <w:link w:val="BalloonText"/>
    <w:rsid w:val="007E01D6"/>
    <w:rPr>
      <w:rFonts w:ascii="Tahoma" w:hAnsi="Tahoma" w:cs="Tahoma"/>
      <w:sz w:val="16"/>
      <w:szCs w:val="16"/>
    </w:rPr>
  </w:style>
  <w:style w:type="paragraph" w:styleId="NormalWeb">
    <w:name w:val="Normal (Web)"/>
    <w:basedOn w:val="Normal"/>
    <w:uiPriority w:val="99"/>
    <w:rsid w:val="009857AF"/>
    <w:pPr>
      <w:overflowPunct/>
      <w:autoSpaceDE/>
      <w:autoSpaceDN/>
      <w:adjustRightInd/>
      <w:spacing w:before="100" w:beforeAutospacing="1" w:after="100" w:afterAutospacing="1"/>
      <w:textAlignment w:val="auto"/>
    </w:pPr>
    <w:rPr>
      <w:szCs w:val="24"/>
    </w:rPr>
  </w:style>
  <w:style w:type="character" w:styleId="Emphasis">
    <w:name w:val="Emphasis"/>
    <w:uiPriority w:val="20"/>
    <w:qFormat/>
    <w:rsid w:val="009857AF"/>
    <w:rPr>
      <w:i/>
      <w:iCs/>
    </w:rPr>
  </w:style>
  <w:style w:type="paragraph" w:styleId="NoSpacing">
    <w:name w:val="No Spacing"/>
    <w:uiPriority w:val="1"/>
    <w:qFormat/>
    <w:rsid w:val="000020CB"/>
    <w:rPr>
      <w:rFonts w:ascii="Calibri" w:eastAsia="Calibri" w:hAnsi="Calibri"/>
      <w:sz w:val="22"/>
      <w:szCs w:val="22"/>
      <w:lang w:eastAsia="en-US"/>
    </w:rPr>
  </w:style>
  <w:style w:type="paragraph" w:styleId="ListParagraph">
    <w:name w:val="List Paragraph"/>
    <w:basedOn w:val="Normal"/>
    <w:uiPriority w:val="34"/>
    <w:qFormat/>
    <w:rsid w:val="00D07A76"/>
    <w:pPr>
      <w:overflowPunct/>
      <w:autoSpaceDE/>
      <w:autoSpaceDN/>
      <w:adjustRightInd/>
      <w:ind w:left="720"/>
      <w:textAlignment w:val="auto"/>
    </w:pPr>
    <w:rPr>
      <w:rFonts w:ascii="Calibri" w:eastAsia="Calibri" w:hAnsi="Calibri" w:cs="Calibri"/>
      <w:sz w:val="22"/>
      <w:szCs w:val="22"/>
    </w:rPr>
  </w:style>
  <w:style w:type="character" w:customStyle="1" w:styleId="Heading6Char">
    <w:name w:val="Heading 6 Char"/>
    <w:link w:val="Heading6"/>
    <w:semiHidden/>
    <w:rsid w:val="003A24D0"/>
    <w:rPr>
      <w:rFonts w:ascii="Calibri" w:hAnsi="Calibri"/>
      <w:b/>
      <w:bCs/>
      <w:sz w:val="22"/>
      <w:szCs w:val="22"/>
    </w:rPr>
  </w:style>
  <w:style w:type="character" w:customStyle="1" w:styleId="Heading7Char">
    <w:name w:val="Heading 7 Char"/>
    <w:link w:val="Heading7"/>
    <w:semiHidden/>
    <w:rsid w:val="003A24D0"/>
    <w:rPr>
      <w:rFonts w:ascii="Calibri" w:hAnsi="Calibri"/>
      <w:sz w:val="24"/>
      <w:szCs w:val="24"/>
    </w:rPr>
  </w:style>
  <w:style w:type="paragraph" w:styleId="List2">
    <w:name w:val="List 2"/>
    <w:basedOn w:val="Normal"/>
    <w:rsid w:val="003A24D0"/>
    <w:pPr>
      <w:overflowPunct/>
      <w:autoSpaceDE/>
      <w:autoSpaceDN/>
      <w:adjustRightInd/>
      <w:ind w:left="566" w:hanging="283"/>
      <w:textAlignment w:val="auto"/>
    </w:pPr>
  </w:style>
  <w:style w:type="paragraph" w:styleId="PlainText">
    <w:name w:val="Plain Text"/>
    <w:basedOn w:val="Normal"/>
    <w:link w:val="PlainTextChar"/>
    <w:uiPriority w:val="99"/>
    <w:unhideWhenUsed/>
    <w:rsid w:val="00CC3BE9"/>
    <w:pPr>
      <w:overflowPunct/>
      <w:autoSpaceDE/>
      <w:autoSpaceDN/>
      <w:adjustRightInd/>
      <w:textAlignment w:val="auto"/>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CC3BE9"/>
    <w:rPr>
      <w:rFonts w:ascii="Calibri" w:eastAsiaTheme="minorHAnsi" w:hAnsi="Calibri" w:cstheme="minorBidi"/>
      <w:sz w:val="22"/>
      <w:szCs w:val="21"/>
      <w:lang w:eastAsia="en-US"/>
    </w:rPr>
  </w:style>
  <w:style w:type="character" w:styleId="CommentReference">
    <w:name w:val="annotation reference"/>
    <w:basedOn w:val="DefaultParagraphFont"/>
    <w:rsid w:val="0039646D"/>
    <w:rPr>
      <w:sz w:val="16"/>
      <w:szCs w:val="16"/>
    </w:rPr>
  </w:style>
  <w:style w:type="paragraph" w:styleId="CommentText">
    <w:name w:val="annotation text"/>
    <w:basedOn w:val="Normal"/>
    <w:link w:val="CommentTextChar"/>
    <w:rsid w:val="0039646D"/>
    <w:rPr>
      <w:sz w:val="20"/>
    </w:rPr>
  </w:style>
  <w:style w:type="character" w:customStyle="1" w:styleId="CommentTextChar">
    <w:name w:val="Comment Text Char"/>
    <w:basedOn w:val="DefaultParagraphFont"/>
    <w:link w:val="CommentText"/>
    <w:rsid w:val="0039646D"/>
  </w:style>
  <w:style w:type="paragraph" w:styleId="CommentSubject">
    <w:name w:val="annotation subject"/>
    <w:basedOn w:val="CommentText"/>
    <w:next w:val="CommentText"/>
    <w:link w:val="CommentSubjectChar"/>
    <w:rsid w:val="0039646D"/>
    <w:rPr>
      <w:b/>
      <w:bCs/>
    </w:rPr>
  </w:style>
  <w:style w:type="character" w:customStyle="1" w:styleId="CommentSubjectChar">
    <w:name w:val="Comment Subject Char"/>
    <w:basedOn w:val="CommentTextChar"/>
    <w:link w:val="CommentSubject"/>
    <w:rsid w:val="0039646D"/>
    <w:rPr>
      <w:b/>
      <w:bCs/>
    </w:rPr>
  </w:style>
  <w:style w:type="paragraph" w:styleId="Revision">
    <w:name w:val="Revision"/>
    <w:hidden/>
    <w:uiPriority w:val="99"/>
    <w:semiHidden/>
    <w:rsid w:val="00673F99"/>
    <w:rPr>
      <w:sz w:val="24"/>
    </w:rPr>
  </w:style>
  <w:style w:type="character" w:customStyle="1" w:styleId="apple-converted-space">
    <w:name w:val="apple-converted-space"/>
    <w:basedOn w:val="DefaultParagraphFont"/>
    <w:rsid w:val="00A63475"/>
  </w:style>
  <w:style w:type="character" w:customStyle="1" w:styleId="FooterChar">
    <w:name w:val="Footer Char"/>
    <w:basedOn w:val="DefaultParagraphFont"/>
    <w:link w:val="Footer"/>
    <w:uiPriority w:val="99"/>
    <w:rsid w:val="00655F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87627">
      <w:bodyDiv w:val="1"/>
      <w:marLeft w:val="0"/>
      <w:marRight w:val="0"/>
      <w:marTop w:val="0"/>
      <w:marBottom w:val="0"/>
      <w:divBdr>
        <w:top w:val="none" w:sz="0" w:space="0" w:color="auto"/>
        <w:left w:val="none" w:sz="0" w:space="0" w:color="auto"/>
        <w:bottom w:val="none" w:sz="0" w:space="0" w:color="auto"/>
        <w:right w:val="none" w:sz="0" w:space="0" w:color="auto"/>
      </w:divBdr>
    </w:div>
    <w:div w:id="234828694">
      <w:bodyDiv w:val="1"/>
      <w:marLeft w:val="0"/>
      <w:marRight w:val="0"/>
      <w:marTop w:val="0"/>
      <w:marBottom w:val="0"/>
      <w:divBdr>
        <w:top w:val="none" w:sz="0" w:space="0" w:color="auto"/>
        <w:left w:val="none" w:sz="0" w:space="0" w:color="auto"/>
        <w:bottom w:val="none" w:sz="0" w:space="0" w:color="auto"/>
        <w:right w:val="none" w:sz="0" w:space="0" w:color="auto"/>
      </w:divBdr>
    </w:div>
    <w:div w:id="254897384">
      <w:bodyDiv w:val="1"/>
      <w:marLeft w:val="0"/>
      <w:marRight w:val="0"/>
      <w:marTop w:val="0"/>
      <w:marBottom w:val="0"/>
      <w:divBdr>
        <w:top w:val="none" w:sz="0" w:space="0" w:color="auto"/>
        <w:left w:val="none" w:sz="0" w:space="0" w:color="auto"/>
        <w:bottom w:val="none" w:sz="0" w:space="0" w:color="auto"/>
        <w:right w:val="none" w:sz="0" w:space="0" w:color="auto"/>
      </w:divBdr>
    </w:div>
    <w:div w:id="268660822">
      <w:bodyDiv w:val="1"/>
      <w:marLeft w:val="0"/>
      <w:marRight w:val="0"/>
      <w:marTop w:val="0"/>
      <w:marBottom w:val="0"/>
      <w:divBdr>
        <w:top w:val="none" w:sz="0" w:space="0" w:color="auto"/>
        <w:left w:val="none" w:sz="0" w:space="0" w:color="auto"/>
        <w:bottom w:val="none" w:sz="0" w:space="0" w:color="auto"/>
        <w:right w:val="none" w:sz="0" w:space="0" w:color="auto"/>
      </w:divBdr>
    </w:div>
    <w:div w:id="294987594">
      <w:bodyDiv w:val="1"/>
      <w:marLeft w:val="0"/>
      <w:marRight w:val="0"/>
      <w:marTop w:val="0"/>
      <w:marBottom w:val="0"/>
      <w:divBdr>
        <w:top w:val="none" w:sz="0" w:space="0" w:color="auto"/>
        <w:left w:val="none" w:sz="0" w:space="0" w:color="auto"/>
        <w:bottom w:val="none" w:sz="0" w:space="0" w:color="auto"/>
        <w:right w:val="none" w:sz="0" w:space="0" w:color="auto"/>
      </w:divBdr>
    </w:div>
    <w:div w:id="361368151">
      <w:bodyDiv w:val="1"/>
      <w:marLeft w:val="0"/>
      <w:marRight w:val="0"/>
      <w:marTop w:val="0"/>
      <w:marBottom w:val="0"/>
      <w:divBdr>
        <w:top w:val="none" w:sz="0" w:space="0" w:color="auto"/>
        <w:left w:val="none" w:sz="0" w:space="0" w:color="auto"/>
        <w:bottom w:val="none" w:sz="0" w:space="0" w:color="auto"/>
        <w:right w:val="none" w:sz="0" w:space="0" w:color="auto"/>
      </w:divBdr>
    </w:div>
    <w:div w:id="374551190">
      <w:bodyDiv w:val="1"/>
      <w:marLeft w:val="0"/>
      <w:marRight w:val="0"/>
      <w:marTop w:val="0"/>
      <w:marBottom w:val="0"/>
      <w:divBdr>
        <w:top w:val="none" w:sz="0" w:space="0" w:color="auto"/>
        <w:left w:val="none" w:sz="0" w:space="0" w:color="auto"/>
        <w:bottom w:val="none" w:sz="0" w:space="0" w:color="auto"/>
        <w:right w:val="none" w:sz="0" w:space="0" w:color="auto"/>
      </w:divBdr>
    </w:div>
    <w:div w:id="456459739">
      <w:bodyDiv w:val="1"/>
      <w:marLeft w:val="0"/>
      <w:marRight w:val="0"/>
      <w:marTop w:val="0"/>
      <w:marBottom w:val="0"/>
      <w:divBdr>
        <w:top w:val="none" w:sz="0" w:space="0" w:color="auto"/>
        <w:left w:val="none" w:sz="0" w:space="0" w:color="auto"/>
        <w:bottom w:val="none" w:sz="0" w:space="0" w:color="auto"/>
        <w:right w:val="none" w:sz="0" w:space="0" w:color="auto"/>
      </w:divBdr>
    </w:div>
    <w:div w:id="500245502">
      <w:bodyDiv w:val="1"/>
      <w:marLeft w:val="0"/>
      <w:marRight w:val="0"/>
      <w:marTop w:val="0"/>
      <w:marBottom w:val="0"/>
      <w:divBdr>
        <w:top w:val="none" w:sz="0" w:space="0" w:color="auto"/>
        <w:left w:val="none" w:sz="0" w:space="0" w:color="auto"/>
        <w:bottom w:val="none" w:sz="0" w:space="0" w:color="auto"/>
        <w:right w:val="none" w:sz="0" w:space="0" w:color="auto"/>
      </w:divBdr>
    </w:div>
    <w:div w:id="630675417">
      <w:bodyDiv w:val="1"/>
      <w:marLeft w:val="0"/>
      <w:marRight w:val="0"/>
      <w:marTop w:val="0"/>
      <w:marBottom w:val="0"/>
      <w:divBdr>
        <w:top w:val="none" w:sz="0" w:space="0" w:color="auto"/>
        <w:left w:val="none" w:sz="0" w:space="0" w:color="auto"/>
        <w:bottom w:val="none" w:sz="0" w:space="0" w:color="auto"/>
        <w:right w:val="none" w:sz="0" w:space="0" w:color="auto"/>
      </w:divBdr>
    </w:div>
    <w:div w:id="631443593">
      <w:bodyDiv w:val="1"/>
      <w:marLeft w:val="0"/>
      <w:marRight w:val="0"/>
      <w:marTop w:val="0"/>
      <w:marBottom w:val="0"/>
      <w:divBdr>
        <w:top w:val="none" w:sz="0" w:space="0" w:color="auto"/>
        <w:left w:val="none" w:sz="0" w:space="0" w:color="auto"/>
        <w:bottom w:val="none" w:sz="0" w:space="0" w:color="auto"/>
        <w:right w:val="none" w:sz="0" w:space="0" w:color="auto"/>
      </w:divBdr>
    </w:div>
    <w:div w:id="646202092">
      <w:bodyDiv w:val="1"/>
      <w:marLeft w:val="0"/>
      <w:marRight w:val="0"/>
      <w:marTop w:val="0"/>
      <w:marBottom w:val="0"/>
      <w:divBdr>
        <w:top w:val="none" w:sz="0" w:space="0" w:color="auto"/>
        <w:left w:val="none" w:sz="0" w:space="0" w:color="auto"/>
        <w:bottom w:val="none" w:sz="0" w:space="0" w:color="auto"/>
        <w:right w:val="none" w:sz="0" w:space="0" w:color="auto"/>
      </w:divBdr>
    </w:div>
    <w:div w:id="658770664">
      <w:bodyDiv w:val="1"/>
      <w:marLeft w:val="0"/>
      <w:marRight w:val="0"/>
      <w:marTop w:val="0"/>
      <w:marBottom w:val="0"/>
      <w:divBdr>
        <w:top w:val="none" w:sz="0" w:space="0" w:color="auto"/>
        <w:left w:val="none" w:sz="0" w:space="0" w:color="auto"/>
        <w:bottom w:val="none" w:sz="0" w:space="0" w:color="auto"/>
        <w:right w:val="none" w:sz="0" w:space="0" w:color="auto"/>
      </w:divBdr>
    </w:div>
    <w:div w:id="777067769">
      <w:bodyDiv w:val="1"/>
      <w:marLeft w:val="0"/>
      <w:marRight w:val="0"/>
      <w:marTop w:val="0"/>
      <w:marBottom w:val="0"/>
      <w:divBdr>
        <w:top w:val="none" w:sz="0" w:space="0" w:color="auto"/>
        <w:left w:val="none" w:sz="0" w:space="0" w:color="auto"/>
        <w:bottom w:val="none" w:sz="0" w:space="0" w:color="auto"/>
        <w:right w:val="none" w:sz="0" w:space="0" w:color="auto"/>
      </w:divBdr>
    </w:div>
    <w:div w:id="835998389">
      <w:bodyDiv w:val="1"/>
      <w:marLeft w:val="0"/>
      <w:marRight w:val="0"/>
      <w:marTop w:val="0"/>
      <w:marBottom w:val="0"/>
      <w:divBdr>
        <w:top w:val="none" w:sz="0" w:space="0" w:color="auto"/>
        <w:left w:val="none" w:sz="0" w:space="0" w:color="auto"/>
        <w:bottom w:val="none" w:sz="0" w:space="0" w:color="auto"/>
        <w:right w:val="none" w:sz="0" w:space="0" w:color="auto"/>
      </w:divBdr>
    </w:div>
    <w:div w:id="847056871">
      <w:bodyDiv w:val="1"/>
      <w:marLeft w:val="0"/>
      <w:marRight w:val="0"/>
      <w:marTop w:val="0"/>
      <w:marBottom w:val="0"/>
      <w:divBdr>
        <w:top w:val="none" w:sz="0" w:space="0" w:color="auto"/>
        <w:left w:val="none" w:sz="0" w:space="0" w:color="auto"/>
        <w:bottom w:val="none" w:sz="0" w:space="0" w:color="auto"/>
        <w:right w:val="none" w:sz="0" w:space="0" w:color="auto"/>
      </w:divBdr>
    </w:div>
    <w:div w:id="850027986">
      <w:bodyDiv w:val="1"/>
      <w:marLeft w:val="0"/>
      <w:marRight w:val="0"/>
      <w:marTop w:val="0"/>
      <w:marBottom w:val="0"/>
      <w:divBdr>
        <w:top w:val="none" w:sz="0" w:space="0" w:color="auto"/>
        <w:left w:val="none" w:sz="0" w:space="0" w:color="auto"/>
        <w:bottom w:val="none" w:sz="0" w:space="0" w:color="auto"/>
        <w:right w:val="none" w:sz="0" w:space="0" w:color="auto"/>
      </w:divBdr>
    </w:div>
    <w:div w:id="879169093">
      <w:bodyDiv w:val="1"/>
      <w:marLeft w:val="0"/>
      <w:marRight w:val="0"/>
      <w:marTop w:val="0"/>
      <w:marBottom w:val="0"/>
      <w:divBdr>
        <w:top w:val="none" w:sz="0" w:space="0" w:color="auto"/>
        <w:left w:val="none" w:sz="0" w:space="0" w:color="auto"/>
        <w:bottom w:val="none" w:sz="0" w:space="0" w:color="auto"/>
        <w:right w:val="none" w:sz="0" w:space="0" w:color="auto"/>
      </w:divBdr>
    </w:div>
    <w:div w:id="1015183083">
      <w:bodyDiv w:val="1"/>
      <w:marLeft w:val="0"/>
      <w:marRight w:val="0"/>
      <w:marTop w:val="0"/>
      <w:marBottom w:val="0"/>
      <w:divBdr>
        <w:top w:val="none" w:sz="0" w:space="0" w:color="auto"/>
        <w:left w:val="none" w:sz="0" w:space="0" w:color="auto"/>
        <w:bottom w:val="none" w:sz="0" w:space="0" w:color="auto"/>
        <w:right w:val="none" w:sz="0" w:space="0" w:color="auto"/>
      </w:divBdr>
    </w:div>
    <w:div w:id="1125537686">
      <w:bodyDiv w:val="1"/>
      <w:marLeft w:val="0"/>
      <w:marRight w:val="0"/>
      <w:marTop w:val="0"/>
      <w:marBottom w:val="0"/>
      <w:divBdr>
        <w:top w:val="none" w:sz="0" w:space="0" w:color="auto"/>
        <w:left w:val="none" w:sz="0" w:space="0" w:color="auto"/>
        <w:bottom w:val="none" w:sz="0" w:space="0" w:color="auto"/>
        <w:right w:val="none" w:sz="0" w:space="0" w:color="auto"/>
      </w:divBdr>
    </w:div>
    <w:div w:id="1198852466">
      <w:bodyDiv w:val="1"/>
      <w:marLeft w:val="0"/>
      <w:marRight w:val="0"/>
      <w:marTop w:val="0"/>
      <w:marBottom w:val="0"/>
      <w:divBdr>
        <w:top w:val="none" w:sz="0" w:space="0" w:color="auto"/>
        <w:left w:val="none" w:sz="0" w:space="0" w:color="auto"/>
        <w:bottom w:val="none" w:sz="0" w:space="0" w:color="auto"/>
        <w:right w:val="none" w:sz="0" w:space="0" w:color="auto"/>
      </w:divBdr>
    </w:div>
    <w:div w:id="1213345818">
      <w:bodyDiv w:val="1"/>
      <w:marLeft w:val="0"/>
      <w:marRight w:val="0"/>
      <w:marTop w:val="0"/>
      <w:marBottom w:val="0"/>
      <w:divBdr>
        <w:top w:val="none" w:sz="0" w:space="0" w:color="auto"/>
        <w:left w:val="none" w:sz="0" w:space="0" w:color="auto"/>
        <w:bottom w:val="none" w:sz="0" w:space="0" w:color="auto"/>
        <w:right w:val="none" w:sz="0" w:space="0" w:color="auto"/>
      </w:divBdr>
    </w:div>
    <w:div w:id="1234387826">
      <w:bodyDiv w:val="1"/>
      <w:marLeft w:val="0"/>
      <w:marRight w:val="0"/>
      <w:marTop w:val="0"/>
      <w:marBottom w:val="0"/>
      <w:divBdr>
        <w:top w:val="none" w:sz="0" w:space="0" w:color="auto"/>
        <w:left w:val="none" w:sz="0" w:space="0" w:color="auto"/>
        <w:bottom w:val="none" w:sz="0" w:space="0" w:color="auto"/>
        <w:right w:val="none" w:sz="0" w:space="0" w:color="auto"/>
      </w:divBdr>
    </w:div>
    <w:div w:id="1291788930">
      <w:bodyDiv w:val="1"/>
      <w:marLeft w:val="0"/>
      <w:marRight w:val="0"/>
      <w:marTop w:val="0"/>
      <w:marBottom w:val="0"/>
      <w:divBdr>
        <w:top w:val="none" w:sz="0" w:space="0" w:color="auto"/>
        <w:left w:val="none" w:sz="0" w:space="0" w:color="auto"/>
        <w:bottom w:val="none" w:sz="0" w:space="0" w:color="auto"/>
        <w:right w:val="none" w:sz="0" w:space="0" w:color="auto"/>
      </w:divBdr>
    </w:div>
    <w:div w:id="1323581989">
      <w:bodyDiv w:val="1"/>
      <w:marLeft w:val="0"/>
      <w:marRight w:val="0"/>
      <w:marTop w:val="0"/>
      <w:marBottom w:val="0"/>
      <w:divBdr>
        <w:top w:val="none" w:sz="0" w:space="0" w:color="auto"/>
        <w:left w:val="none" w:sz="0" w:space="0" w:color="auto"/>
        <w:bottom w:val="none" w:sz="0" w:space="0" w:color="auto"/>
        <w:right w:val="none" w:sz="0" w:space="0" w:color="auto"/>
      </w:divBdr>
    </w:div>
    <w:div w:id="1358040597">
      <w:bodyDiv w:val="1"/>
      <w:marLeft w:val="0"/>
      <w:marRight w:val="0"/>
      <w:marTop w:val="0"/>
      <w:marBottom w:val="0"/>
      <w:divBdr>
        <w:top w:val="none" w:sz="0" w:space="0" w:color="auto"/>
        <w:left w:val="none" w:sz="0" w:space="0" w:color="auto"/>
        <w:bottom w:val="none" w:sz="0" w:space="0" w:color="auto"/>
        <w:right w:val="none" w:sz="0" w:space="0" w:color="auto"/>
      </w:divBdr>
    </w:div>
    <w:div w:id="1373841683">
      <w:bodyDiv w:val="1"/>
      <w:marLeft w:val="0"/>
      <w:marRight w:val="0"/>
      <w:marTop w:val="0"/>
      <w:marBottom w:val="0"/>
      <w:divBdr>
        <w:top w:val="none" w:sz="0" w:space="0" w:color="auto"/>
        <w:left w:val="none" w:sz="0" w:space="0" w:color="auto"/>
        <w:bottom w:val="none" w:sz="0" w:space="0" w:color="auto"/>
        <w:right w:val="none" w:sz="0" w:space="0" w:color="auto"/>
      </w:divBdr>
    </w:div>
    <w:div w:id="1381780753">
      <w:bodyDiv w:val="1"/>
      <w:marLeft w:val="0"/>
      <w:marRight w:val="0"/>
      <w:marTop w:val="0"/>
      <w:marBottom w:val="0"/>
      <w:divBdr>
        <w:top w:val="none" w:sz="0" w:space="0" w:color="auto"/>
        <w:left w:val="none" w:sz="0" w:space="0" w:color="auto"/>
        <w:bottom w:val="none" w:sz="0" w:space="0" w:color="auto"/>
        <w:right w:val="none" w:sz="0" w:space="0" w:color="auto"/>
      </w:divBdr>
    </w:div>
    <w:div w:id="1394349264">
      <w:bodyDiv w:val="1"/>
      <w:marLeft w:val="0"/>
      <w:marRight w:val="0"/>
      <w:marTop w:val="0"/>
      <w:marBottom w:val="0"/>
      <w:divBdr>
        <w:top w:val="none" w:sz="0" w:space="0" w:color="auto"/>
        <w:left w:val="none" w:sz="0" w:space="0" w:color="auto"/>
        <w:bottom w:val="none" w:sz="0" w:space="0" w:color="auto"/>
        <w:right w:val="none" w:sz="0" w:space="0" w:color="auto"/>
      </w:divBdr>
    </w:div>
    <w:div w:id="1415009576">
      <w:bodyDiv w:val="1"/>
      <w:marLeft w:val="0"/>
      <w:marRight w:val="0"/>
      <w:marTop w:val="0"/>
      <w:marBottom w:val="0"/>
      <w:divBdr>
        <w:top w:val="none" w:sz="0" w:space="0" w:color="auto"/>
        <w:left w:val="none" w:sz="0" w:space="0" w:color="auto"/>
        <w:bottom w:val="none" w:sz="0" w:space="0" w:color="auto"/>
        <w:right w:val="none" w:sz="0" w:space="0" w:color="auto"/>
      </w:divBdr>
    </w:div>
    <w:div w:id="1426612517">
      <w:bodyDiv w:val="1"/>
      <w:marLeft w:val="0"/>
      <w:marRight w:val="0"/>
      <w:marTop w:val="0"/>
      <w:marBottom w:val="0"/>
      <w:divBdr>
        <w:top w:val="none" w:sz="0" w:space="0" w:color="auto"/>
        <w:left w:val="none" w:sz="0" w:space="0" w:color="auto"/>
        <w:bottom w:val="none" w:sz="0" w:space="0" w:color="auto"/>
        <w:right w:val="none" w:sz="0" w:space="0" w:color="auto"/>
      </w:divBdr>
    </w:div>
    <w:div w:id="1439981558">
      <w:bodyDiv w:val="1"/>
      <w:marLeft w:val="0"/>
      <w:marRight w:val="0"/>
      <w:marTop w:val="0"/>
      <w:marBottom w:val="0"/>
      <w:divBdr>
        <w:top w:val="none" w:sz="0" w:space="0" w:color="auto"/>
        <w:left w:val="none" w:sz="0" w:space="0" w:color="auto"/>
        <w:bottom w:val="none" w:sz="0" w:space="0" w:color="auto"/>
        <w:right w:val="none" w:sz="0" w:space="0" w:color="auto"/>
      </w:divBdr>
    </w:div>
    <w:div w:id="1448963466">
      <w:bodyDiv w:val="1"/>
      <w:marLeft w:val="0"/>
      <w:marRight w:val="0"/>
      <w:marTop w:val="0"/>
      <w:marBottom w:val="0"/>
      <w:divBdr>
        <w:top w:val="none" w:sz="0" w:space="0" w:color="auto"/>
        <w:left w:val="none" w:sz="0" w:space="0" w:color="auto"/>
        <w:bottom w:val="none" w:sz="0" w:space="0" w:color="auto"/>
        <w:right w:val="none" w:sz="0" w:space="0" w:color="auto"/>
      </w:divBdr>
    </w:div>
    <w:div w:id="1449664031">
      <w:bodyDiv w:val="1"/>
      <w:marLeft w:val="0"/>
      <w:marRight w:val="0"/>
      <w:marTop w:val="0"/>
      <w:marBottom w:val="0"/>
      <w:divBdr>
        <w:top w:val="none" w:sz="0" w:space="0" w:color="auto"/>
        <w:left w:val="none" w:sz="0" w:space="0" w:color="auto"/>
        <w:bottom w:val="none" w:sz="0" w:space="0" w:color="auto"/>
        <w:right w:val="none" w:sz="0" w:space="0" w:color="auto"/>
      </w:divBdr>
    </w:div>
    <w:div w:id="1674524136">
      <w:bodyDiv w:val="1"/>
      <w:marLeft w:val="0"/>
      <w:marRight w:val="0"/>
      <w:marTop w:val="0"/>
      <w:marBottom w:val="0"/>
      <w:divBdr>
        <w:top w:val="none" w:sz="0" w:space="0" w:color="auto"/>
        <w:left w:val="none" w:sz="0" w:space="0" w:color="auto"/>
        <w:bottom w:val="none" w:sz="0" w:space="0" w:color="auto"/>
        <w:right w:val="none" w:sz="0" w:space="0" w:color="auto"/>
      </w:divBdr>
    </w:div>
    <w:div w:id="1695962650">
      <w:bodyDiv w:val="1"/>
      <w:marLeft w:val="0"/>
      <w:marRight w:val="0"/>
      <w:marTop w:val="0"/>
      <w:marBottom w:val="0"/>
      <w:divBdr>
        <w:top w:val="none" w:sz="0" w:space="0" w:color="auto"/>
        <w:left w:val="none" w:sz="0" w:space="0" w:color="auto"/>
        <w:bottom w:val="none" w:sz="0" w:space="0" w:color="auto"/>
        <w:right w:val="none" w:sz="0" w:space="0" w:color="auto"/>
      </w:divBdr>
    </w:div>
    <w:div w:id="1715619330">
      <w:bodyDiv w:val="1"/>
      <w:marLeft w:val="0"/>
      <w:marRight w:val="0"/>
      <w:marTop w:val="0"/>
      <w:marBottom w:val="0"/>
      <w:divBdr>
        <w:top w:val="none" w:sz="0" w:space="0" w:color="auto"/>
        <w:left w:val="none" w:sz="0" w:space="0" w:color="auto"/>
        <w:bottom w:val="none" w:sz="0" w:space="0" w:color="auto"/>
        <w:right w:val="none" w:sz="0" w:space="0" w:color="auto"/>
      </w:divBdr>
    </w:div>
    <w:div w:id="1731070518">
      <w:bodyDiv w:val="1"/>
      <w:marLeft w:val="0"/>
      <w:marRight w:val="0"/>
      <w:marTop w:val="0"/>
      <w:marBottom w:val="0"/>
      <w:divBdr>
        <w:top w:val="none" w:sz="0" w:space="0" w:color="auto"/>
        <w:left w:val="none" w:sz="0" w:space="0" w:color="auto"/>
        <w:bottom w:val="none" w:sz="0" w:space="0" w:color="auto"/>
        <w:right w:val="none" w:sz="0" w:space="0" w:color="auto"/>
      </w:divBdr>
    </w:div>
    <w:div w:id="1997223323">
      <w:bodyDiv w:val="1"/>
      <w:marLeft w:val="0"/>
      <w:marRight w:val="0"/>
      <w:marTop w:val="0"/>
      <w:marBottom w:val="0"/>
      <w:divBdr>
        <w:top w:val="none" w:sz="0" w:space="0" w:color="auto"/>
        <w:left w:val="none" w:sz="0" w:space="0" w:color="auto"/>
        <w:bottom w:val="none" w:sz="0" w:space="0" w:color="auto"/>
        <w:right w:val="none" w:sz="0" w:space="0" w:color="auto"/>
      </w:divBdr>
    </w:div>
    <w:div w:id="2015105257">
      <w:bodyDiv w:val="1"/>
      <w:marLeft w:val="0"/>
      <w:marRight w:val="0"/>
      <w:marTop w:val="0"/>
      <w:marBottom w:val="0"/>
      <w:divBdr>
        <w:top w:val="none" w:sz="0" w:space="0" w:color="auto"/>
        <w:left w:val="none" w:sz="0" w:space="0" w:color="auto"/>
        <w:bottom w:val="none" w:sz="0" w:space="0" w:color="auto"/>
        <w:right w:val="none" w:sz="0" w:space="0" w:color="auto"/>
      </w:divBdr>
    </w:div>
    <w:div w:id="20677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82809-A4F7-4FA9-9238-A5A4615FB7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C39E1D-B807-490B-8488-5ED7D50A5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9A1FB-F850-48CB-A6AF-F61325046AF9}">
  <ds:schemaRefs>
    <ds:schemaRef ds:uri="http://schemas.microsoft.com/sharepoint/v3/contenttype/forms"/>
  </ds:schemaRefs>
</ds:datastoreItem>
</file>

<file path=customXml/itemProps4.xml><?xml version="1.0" encoding="utf-8"?>
<ds:datastoreItem xmlns:ds="http://schemas.openxmlformats.org/officeDocument/2006/customXml" ds:itemID="{EA5D4896-632C-4EA8-A630-A6F0AA23A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8080</Words>
  <Characters>46056</Characters>
  <Application>Microsoft Office Word</Application>
  <DocSecurity>0</DocSecurity>
  <Lines>383</Lines>
  <Paragraphs>108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SÖZLEŞMENİN   ÖZEL ŞARTLAR  HÜKÜMLERİ VE EKLERİ</vt:lpstr>
      <vt:lpstr>SÖZLEŞMENİN   ÖZEL ŞARTLAR  HÜKÜMLERİ VE EKLERİ</vt:lpstr>
    </vt:vector>
  </TitlesOfParts>
  <Company>TPAO</Company>
  <LinksUpToDate>false</LinksUpToDate>
  <CharactersWithSpaces>54028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SÖZLEŞMENİN   ÖZEL ŞARTLAR  HÜKÜMLERİ VE EKLERİ</dc:title>
  <dc:subject/>
  <dc:creator>BTG</dc:creator>
  <cp:keywords/>
  <dc:description/>
  <cp:lastModifiedBy>SEHRİYE SİNEM ZABUN</cp:lastModifiedBy>
  <cp:revision>19</cp:revision>
  <cp:lastPrinted>2022-08-17T06:41:00Z</cp:lastPrinted>
  <dcterms:created xsi:type="dcterms:W3CDTF">2024-10-14T05:44:00Z</dcterms:created>
  <dcterms:modified xsi:type="dcterms:W3CDTF">2024-11-01T14:10:00Z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0x0101002FEEF55BC4CE2B4F9FCC1C262949AB5A</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uid="id_classification_public" value="" /&gt;&lt;/sisl&gt;</vt:lpwstr>
  </property>
  <property fmtid="{D5CDD505-2E9C-101B-9397-08002B2CF9AE}" pid="5" name="bjLabelRefreshRequired">
    <vt:lpwstr>FileClassifier</vt:lpwstr>
  </property>
</Properties>
</file>